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390" w:rsidRPr="00D90653" w:rsidRDefault="00CA4A9E">
      <w:pPr>
        <w:ind w:firstLine="0"/>
        <w:jc w:val="left"/>
        <w:rPr>
          <w:b/>
          <w:highlight w:val="yellow"/>
        </w:rPr>
      </w:pPr>
      <w:r>
        <w:rPr>
          <w:noProof/>
          <w:highlight w:val="yellow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margin-left:-24.55pt;margin-top:-6.2pt;width:516.55pt;height:741.8pt;z-index:251658240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" strokecolor="#0070c0" strokeweight="15pt">
            <v:stroke linestyle="thickBetweenThin"/>
            <v:textbox style="mso-next-textbox:#Надпись 8">
              <w:txbxContent>
                <w:p w:rsidR="00A60B16" w:rsidRDefault="00A60B16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A60B16" w:rsidRDefault="00A60B16" w:rsidP="00702119">
                  <w:pPr>
                    <w:ind w:left="708" w:hanging="708"/>
                    <w:jc w:val="center"/>
                    <w:rPr>
                      <w:sz w:val="40"/>
                      <w:szCs w:val="40"/>
                    </w:rPr>
                  </w:pPr>
                </w:p>
                <w:p w:rsidR="00A60B16" w:rsidRDefault="00A60B16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A60B16" w:rsidRDefault="00A60B16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A60B16" w:rsidRDefault="00A60B16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A60B16" w:rsidRDefault="00A60B16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A60B16" w:rsidRDefault="00A60B16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A60B16" w:rsidRPr="00A44937" w:rsidRDefault="00A60B16" w:rsidP="00614018">
                  <w:pPr>
                    <w:spacing w:line="360" w:lineRule="auto"/>
                    <w:ind w:firstLine="0"/>
                    <w:jc w:val="center"/>
                    <w:rPr>
                      <w:i/>
                      <w:color w:val="000000"/>
                      <w:sz w:val="40"/>
                      <w:szCs w:val="40"/>
                    </w:rPr>
                  </w:pPr>
                  <w:r w:rsidRPr="00A44937">
                    <w:rPr>
                      <w:i/>
                      <w:color w:val="000000"/>
                      <w:sz w:val="40"/>
                      <w:szCs w:val="40"/>
                    </w:rPr>
                    <w:t>СХЕМА ТЕПЛОСНАБЖЕНИЯ</w:t>
                  </w:r>
                </w:p>
                <w:p w:rsidR="00A60B16" w:rsidRPr="00F7085C" w:rsidRDefault="00A60B16" w:rsidP="00D90653">
                  <w:pPr>
                    <w:spacing w:after="0" w:line="360" w:lineRule="auto"/>
                    <w:ind w:firstLine="0"/>
                    <w:jc w:val="center"/>
                    <w:rPr>
                      <w:i/>
                      <w:color w:val="000000"/>
                      <w:sz w:val="48"/>
                      <w:szCs w:val="40"/>
                    </w:rPr>
                  </w:pPr>
                  <w:r w:rsidRPr="00A44937">
                    <w:rPr>
                      <w:i/>
                      <w:color w:val="000000"/>
                      <w:sz w:val="40"/>
                      <w:szCs w:val="40"/>
                    </w:rPr>
                    <w:t xml:space="preserve">ТЕРРИТОРИИ </w:t>
                  </w:r>
                  <w:r w:rsidRPr="00F7085C">
                    <w:rPr>
                      <w:i/>
                      <w:color w:val="000000"/>
                      <w:sz w:val="40"/>
                      <w:szCs w:val="40"/>
                    </w:rPr>
                    <w:t xml:space="preserve">СЕЛЬСКОГО ПОСЕЛЕНИЯ САРАНПАУЛЬ БЕРЕЗОВСКОГО РАЙОНА ХАНТЫ-МАНСИЙСКОГО АВТОНОМНОГО ОКРУГА-ЮГРЫ </w:t>
                  </w:r>
                </w:p>
                <w:p w:rsidR="00A60B16" w:rsidRPr="00F7085C" w:rsidRDefault="00A60B16" w:rsidP="00D90653">
                  <w:pPr>
                    <w:spacing w:after="0" w:line="360" w:lineRule="auto"/>
                    <w:ind w:firstLine="0"/>
                    <w:jc w:val="center"/>
                  </w:pPr>
                  <w:r w:rsidRPr="00F7085C">
                    <w:rPr>
                      <w:i/>
                      <w:sz w:val="40"/>
                      <w:szCs w:val="40"/>
                    </w:rPr>
                    <w:t>на период до 2028 г</w:t>
                  </w:r>
                </w:p>
                <w:p w:rsidR="00A60B16" w:rsidRPr="00F7085C" w:rsidRDefault="00A60B16" w:rsidP="00D90653">
                  <w:pPr>
                    <w:spacing w:after="0" w:line="360" w:lineRule="auto"/>
                    <w:ind w:firstLine="0"/>
                    <w:jc w:val="center"/>
                    <w:rPr>
                      <w:sz w:val="32"/>
                    </w:rPr>
                  </w:pPr>
                  <w:r w:rsidRPr="00F7085C">
                    <w:rPr>
                      <w:sz w:val="32"/>
                    </w:rPr>
                    <w:t>(АКТУАЛИЗАЦИЯ НА 2016г)</w:t>
                  </w: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D90653" w:rsidRDefault="00A60B16" w:rsidP="00A51390">
                  <w:pPr>
                    <w:ind w:firstLine="0"/>
                    <w:jc w:val="center"/>
                  </w:pPr>
                  <w:r w:rsidRPr="00D90653">
                    <w:t>2016 год</w:t>
                  </w: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9116E6" w:rsidRDefault="00A60B16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A60B16" w:rsidRPr="00A44937" w:rsidRDefault="00A60B16" w:rsidP="00A51390">
                  <w:pPr>
                    <w:ind w:firstLine="0"/>
                    <w:jc w:val="center"/>
                  </w:pPr>
                  <w:r w:rsidRPr="00A44937">
                    <w:t>2016 год</w:t>
                  </w:r>
                </w:p>
                <w:p w:rsidR="00A60B16" w:rsidRPr="003C2AF9" w:rsidRDefault="00A60B16" w:rsidP="00A51390">
                  <w:pPr>
                    <w:ind w:firstLine="0"/>
                    <w:jc w:val="center"/>
                    <w:rPr>
                      <w:color w:val="FFFFFF" w:themeColor="background1"/>
                    </w:rPr>
                  </w:pPr>
                  <w:r w:rsidRPr="00A44937">
                    <w:rPr>
                      <w:color w:val="FFFFFF" w:themeColor="background1"/>
                    </w:rPr>
                    <w:t>2013</w:t>
                  </w:r>
                </w:p>
                <w:p w:rsidR="00A60B16" w:rsidRPr="00FB5631" w:rsidRDefault="00A60B16" w:rsidP="00A51390">
                  <w:pPr>
                    <w:ind w:firstLine="0"/>
                    <w:jc w:val="center"/>
                  </w:pPr>
                </w:p>
                <w:p w:rsidR="00A60B16" w:rsidRDefault="00A60B16" w:rsidP="00A51390"/>
              </w:txbxContent>
            </v:textbox>
            <w10:wrap type="square" anchorx="margin" anchory="margin"/>
          </v:shape>
        </w:pict>
      </w:r>
      <w:r w:rsidR="00A51390" w:rsidRPr="00D90653">
        <w:rPr>
          <w:highlight w:val="yellow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570241564"/>
        <w:docPartObj>
          <w:docPartGallery w:val="Table of Contents"/>
          <w:docPartUnique/>
        </w:docPartObj>
      </w:sdtPr>
      <w:sdtEndPr>
        <w:rPr>
          <w:rFonts w:ascii="Bookman Old Style" w:hAnsi="Bookman Old Style"/>
          <w:b/>
          <w:bCs/>
        </w:rPr>
      </w:sdtEndPr>
      <w:sdtContent>
        <w:p w:rsidR="00B31B03" w:rsidRPr="009C63ED" w:rsidRDefault="00B31B03">
          <w:pPr>
            <w:pStyle w:val="affc"/>
          </w:pPr>
          <w:r w:rsidRPr="009C63ED">
            <w:t>Оглавление</w:t>
          </w:r>
        </w:p>
        <w:p w:rsidR="007870FB" w:rsidRPr="009C63ED" w:rsidRDefault="00B31B03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9C63ED">
            <w:fldChar w:fldCharType="begin"/>
          </w:r>
          <w:r w:rsidRPr="009C63ED">
            <w:instrText xml:space="preserve"> TOC \o "1-3" \h \z \u </w:instrText>
          </w:r>
          <w:r w:rsidRPr="009C63ED">
            <w:fldChar w:fldCharType="separate"/>
          </w:r>
          <w:hyperlink w:anchor="_Toc452028619" w:history="1">
            <w:r w:rsidR="007870FB" w:rsidRPr="009C63ED">
              <w:rPr>
                <w:rStyle w:val="afa"/>
                <w:noProof/>
              </w:rPr>
              <w:t>Введение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_Toc452028619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5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0" w:history="1">
            <w:r w:rsidR="007870FB" w:rsidRPr="009C63ED">
              <w:rPr>
                <w:rStyle w:val="afa"/>
                <w:noProof/>
              </w:rPr>
              <w:t>Сведения о территории, климатических и метеорологических условиях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_Toc452028620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7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1" w:history="1">
            <w:r w:rsidR="007870FB" w:rsidRPr="009C63ED">
              <w:rPr>
                <w:rStyle w:val="afa"/>
                <w:rFonts w:eastAsia="Times New Roman"/>
                <w:noProof/>
              </w:rPr>
              <w:t xml:space="preserve">Раздел 1 Показатели перспективного спроса на тепловую энергию (мощность), и теплоноситель в установленных границах территории </w:t>
            </w:r>
            <w:r w:rsidR="001F57FC" w:rsidRPr="009C63ED">
              <w:rPr>
                <w:rStyle w:val="afa"/>
                <w:rFonts w:eastAsia="Times New Roman"/>
                <w:noProof/>
              </w:rPr>
              <w:t>Сельского поселения Саранпауль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_Toc452028621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10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2" w:history="1">
            <w:r w:rsidR="007870FB" w:rsidRPr="009C63ED">
              <w:rPr>
                <w:rStyle w:val="afa"/>
                <w:rFonts w:eastAsia="Times New Roman"/>
                <w:noProof/>
              </w:rPr>
              <w:t xml:space="preserve">1.1 Площадь строительных фондов и приросты площади строительных фондов по расчетным элементам территориального деления </w:t>
            </w:r>
            <w:r w:rsidR="001F57FC" w:rsidRPr="009C63ED">
              <w:rPr>
                <w:rStyle w:val="afa"/>
                <w:rFonts w:eastAsia="Times New Roman"/>
                <w:noProof/>
              </w:rPr>
              <w:t>Сельского поселения Саранпауль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_Toc452028622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10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3" w:history="1">
            <w:r w:rsidR="007870FB" w:rsidRPr="009C63ED">
              <w:rPr>
                <w:rStyle w:val="afa"/>
                <w:rFonts w:eastAsia="Times New Roman"/>
                <w:noProof/>
              </w:rPr>
      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_Toc452028623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11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4" w:history="1">
            <w:r w:rsidR="007870FB" w:rsidRPr="009C63ED">
              <w:rPr>
                <w:rStyle w:val="afa"/>
                <w:rFonts w:eastAsia="Times New Roman"/>
                <w:noProof/>
              </w:rPr>
              <w:t>1.3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_Toc452028624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12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5" w:history="1">
            <w:r w:rsidR="007870FB" w:rsidRPr="009C63ED">
              <w:rPr>
                <w:rStyle w:val="afa"/>
                <w:rFonts w:eastAsia="Times New Roman"/>
                <w:noProof/>
              </w:rPr>
              <w:t>Раздел 2 Перспективные балансы располагаемой тепловой мощности источников тепловой энергии и тепловой нагрузки потребителей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_Toc452028625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14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6" w:history="1">
            <w:r w:rsidR="007870FB" w:rsidRPr="009C63ED">
              <w:rPr>
                <w:rStyle w:val="afa"/>
                <w:rFonts w:eastAsia="Times New Roman"/>
                <w:noProof/>
              </w:rPr>
              <w:t>2.1 Радиус эффективного теплоснабжения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_Toc452028626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14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7" w:history="1">
            <w:r w:rsidR="007870FB" w:rsidRPr="009C63ED">
              <w:rPr>
                <w:rStyle w:val="afa"/>
                <w:rFonts w:eastAsia="Times New Roman"/>
                <w:noProof/>
              </w:rPr>
              <w:t>2.2 Описание существующих и перспективных зон действия систем теплоснабжения, источников тепловой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_Toc452028627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15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8" w:history="1">
            <w:r w:rsidR="007870FB" w:rsidRPr="009C63ED">
              <w:rPr>
                <w:rStyle w:val="afa"/>
                <w:rFonts w:eastAsia="Times New Roman"/>
                <w:noProof/>
              </w:rPr>
              <w:t>2.3 Описание существующих и перспективных зон действия индивидуальных источников тепловой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_Toc452028628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19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29" w:history="1">
            <w:r w:rsidR="007870FB" w:rsidRPr="009C63ED">
              <w:rPr>
                <w:rStyle w:val="afa"/>
                <w:rFonts w:eastAsia="Times New Roman"/>
                <w:noProof/>
              </w:rPr>
              <w:t>2.4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_Toc452028629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19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0" w:history="1">
            <w:r w:rsidR="007870FB" w:rsidRPr="009C63ED">
              <w:rPr>
                <w:rStyle w:val="afa"/>
                <w:rFonts w:eastAsia="Times New Roman"/>
                <w:noProof/>
              </w:rPr>
              <w:t>Раздел 3 Перспективные балансы теплоносителей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_Toc452028630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25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1" w:history="1">
            <w:r w:rsidR="007870FB" w:rsidRPr="009C63ED">
              <w:rPr>
                <w:rStyle w:val="afa"/>
                <w:rFonts w:eastAsia="Times New Roman"/>
                <w:noProof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_Toc452028631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25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2" w:history="1">
            <w:r w:rsidR="007870FB" w:rsidRPr="009C63ED">
              <w:rPr>
                <w:rStyle w:val="afa"/>
                <w:rFonts w:eastAsia="Times New Roman"/>
                <w:noProof/>
              </w:rPr>
              <w:t>3.2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_Toc452028632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30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3" w:history="1">
            <w:r w:rsidR="007870FB" w:rsidRPr="009C63ED">
              <w:rPr>
                <w:rStyle w:val="afa"/>
                <w:rFonts w:eastAsia="Times New Roman"/>
                <w:noProof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_Toc452028633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31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4" w:history="1">
            <w:r w:rsidR="007870FB" w:rsidRPr="009C63ED">
              <w:rPr>
                <w:rStyle w:val="afa"/>
                <w:rFonts w:eastAsia="Times New Roman"/>
                <w:noProof/>
              </w:rPr>
              <w:t xml:space="preserve"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</w:t>
            </w:r>
            <w:r w:rsidR="007870FB" w:rsidRPr="009C63ED">
              <w:rPr>
                <w:rStyle w:val="afa"/>
                <w:rFonts w:eastAsia="Times New Roman"/>
                <w:noProof/>
              </w:rPr>
              <w:lastRenderedPageBreak/>
              <w:t>тепловой энергии от существующих или реконструируемых источников тепловой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_Toc452028634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31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5" w:history="1">
            <w:r w:rsidR="007870FB" w:rsidRPr="009C63ED">
              <w:rPr>
                <w:rStyle w:val="afa"/>
                <w:rFonts w:eastAsia="Times New Roman"/>
                <w:noProof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_Toc452028635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31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6" w:history="1">
            <w:r w:rsidR="007870FB" w:rsidRPr="009C63ED">
              <w:rPr>
                <w:rStyle w:val="afa"/>
                <w:rFonts w:eastAsia="Times New Roman"/>
                <w:noProof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_Toc452028636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31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7" w:history="1">
            <w:r w:rsidR="007870FB" w:rsidRPr="009C63ED">
              <w:rPr>
                <w:rStyle w:val="afa"/>
                <w:rFonts w:eastAsia="Times New Roman"/>
                <w:noProof/>
              </w:rPr>
              <w:t>4.4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_Toc452028637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32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8" w:history="1">
            <w:r w:rsidR="007870FB" w:rsidRPr="009C63ED">
              <w:rPr>
                <w:rStyle w:val="afa"/>
                <w:rFonts w:eastAsia="Times New Roman"/>
                <w:noProof/>
              </w:rPr>
              <w:t xml:space="preserve">4.5 </w:t>
            </w:r>
            <w:r w:rsidR="007870FB" w:rsidRPr="009C63ED">
              <w:rPr>
                <w:rStyle w:val="afa"/>
                <w:rFonts w:eastAsia="Times New Roman" w:cs="Times New Roman"/>
                <w:noProof/>
              </w:rPr>
              <w:t>Меры по переоборудованию котельных в источники комбинированной выработки электрической и тепловой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_Toc452028638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32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39" w:history="1">
            <w:r w:rsidR="007870FB" w:rsidRPr="009C63ED">
              <w:rPr>
                <w:rStyle w:val="afa"/>
                <w:rFonts w:eastAsia="Times New Roman"/>
                <w:noProof/>
              </w:rPr>
      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_Toc452028639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32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0" w:history="1">
            <w:r w:rsidR="007870FB" w:rsidRPr="009C63ED">
              <w:rPr>
                <w:rStyle w:val="afa"/>
                <w:rFonts w:eastAsia="Times New Roman"/>
                <w:noProof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_Toc452028640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32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1" w:history="1">
            <w:r w:rsidR="007870FB" w:rsidRPr="009C63ED">
              <w:rPr>
                <w:rStyle w:val="afa"/>
                <w:rFonts w:eastAsia="Times New Roman"/>
                <w:noProof/>
              </w:rPr>
              <w:t>4.8 Оптимальный температурный график отпуска тепловой энергии для каждого источника тепловой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_Toc452028641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33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2" w:history="1">
            <w:r w:rsidR="007870FB" w:rsidRPr="009C63ED">
              <w:rPr>
                <w:rStyle w:val="afa"/>
                <w:rFonts w:eastAsia="Times New Roman"/>
                <w:noProof/>
              </w:rPr>
              <w:t>4.9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_Toc452028642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33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3" w:history="1">
            <w:r w:rsidR="007870FB" w:rsidRPr="009C63ED">
              <w:rPr>
                <w:rStyle w:val="afa"/>
                <w:rFonts w:eastAsia="Times New Roman"/>
                <w:noProof/>
              </w:rPr>
              <w:t>4.10 Анализ целесообразности ввода новых и реконструкции существующих источников тепловой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_Toc452028643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33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4" w:history="1">
            <w:r w:rsidR="007870FB" w:rsidRPr="009C63ED">
              <w:rPr>
                <w:rStyle w:val="afa"/>
                <w:rFonts w:eastAsia="Times New Roman"/>
                <w:noProof/>
              </w:rPr>
              <w:t>4.11 Вид топлива, потребляемый источником тепловой энергии, в том числе с использованием возобновляемых источников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_Toc452028644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34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5" w:history="1">
            <w:r w:rsidR="007870FB" w:rsidRPr="009C63ED">
              <w:rPr>
                <w:rStyle w:val="afa"/>
                <w:rFonts w:eastAsia="Times New Roman"/>
                <w:noProof/>
              </w:rPr>
              <w:t>Раздел 5 Предложения по строительству и реконструкции тепловых сетей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_Toc452028645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35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6" w:history="1">
            <w:r w:rsidR="007870FB" w:rsidRPr="009C63ED">
              <w:rPr>
                <w:rStyle w:val="afa"/>
                <w:rFonts w:eastAsia="Times New Roman"/>
                <w:noProof/>
              </w:rPr>
              <w:t>5.1 Предложения по строительству и реконструкции тепловых сетей,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(использование существующих резервов)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_Toc452028646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35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7" w:history="1">
            <w:r w:rsidR="007870FB" w:rsidRPr="009C63ED">
              <w:rPr>
                <w:rStyle w:val="afa"/>
                <w:rFonts w:eastAsia="Times New Roman"/>
                <w:noProof/>
              </w:rPr>
              <w:t>5.2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_Toc452028647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35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8" w:history="1">
            <w:r w:rsidR="007870FB" w:rsidRPr="009C63ED">
              <w:rPr>
                <w:rStyle w:val="afa"/>
                <w:rFonts w:eastAsia="Times New Roman"/>
                <w:noProof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_Toc452028648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36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49" w:history="1">
            <w:r w:rsidR="007870FB" w:rsidRPr="009C63ED">
              <w:rPr>
                <w:rStyle w:val="afa"/>
                <w:rFonts w:eastAsia="Times New Roman"/>
                <w:noProof/>
              </w:rPr>
              <w:t>5.4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_Toc452028649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36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50" w:history="1">
            <w:r w:rsidR="007870FB" w:rsidRPr="009C63ED">
              <w:rPr>
                <w:rStyle w:val="afa"/>
                <w:rFonts w:eastAsia="Times New Roman"/>
                <w:noProof/>
              </w:rPr>
              <w:t>5.5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_Toc452028650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36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51" w:history="1">
            <w:r w:rsidR="007870FB" w:rsidRPr="009C63ED">
              <w:rPr>
                <w:rStyle w:val="afa"/>
                <w:rFonts w:eastAsia="Times New Roman"/>
                <w:noProof/>
              </w:rPr>
              <w:t>Раздел 6 Перспективные топливные балансы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_Toc452028651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38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52" w:history="1">
            <w:r w:rsidR="007870FB" w:rsidRPr="009C63ED">
              <w:rPr>
                <w:rStyle w:val="afa"/>
                <w:rFonts w:eastAsia="Times New Roman"/>
                <w:noProof/>
              </w:rPr>
              <w:t>Раздел 7 Инвестиции в строительство, реконструкцию и техническое перевооружение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_Toc452028652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42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53" w:history="1">
            <w:r w:rsidR="007870FB" w:rsidRPr="009C63ED">
              <w:rPr>
                <w:rStyle w:val="afa"/>
                <w:rFonts w:eastAsia="Times New Roman"/>
                <w:noProof/>
              </w:rPr>
              <w:t>Раздел 8 Решение об определении единой теплоснабжающей организации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_Toc452028653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43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54" w:history="1">
            <w:r w:rsidR="007870FB" w:rsidRPr="009C63ED">
              <w:rPr>
                <w:rStyle w:val="afa"/>
                <w:rFonts w:eastAsia="Times New Roman"/>
                <w:noProof/>
              </w:rPr>
              <w:t>Раздел 9 Решения о распределении тепловой нагрузки между источниками тепловой энергии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_Toc452028654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47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7870FB" w:rsidRPr="009C63ED" w:rsidRDefault="00CA4A9E">
          <w:pPr>
            <w:pStyle w:val="13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2028655" w:history="1">
            <w:r w:rsidR="007870FB" w:rsidRPr="009C63ED">
              <w:rPr>
                <w:rStyle w:val="afa"/>
                <w:rFonts w:eastAsia="Times New Roman"/>
                <w:noProof/>
              </w:rPr>
              <w:t>Раздел 10 Решение по бесхозяйным тепловым сетям</w:t>
            </w:r>
            <w:r w:rsidR="007870FB" w:rsidRPr="009C63ED">
              <w:rPr>
                <w:noProof/>
                <w:webHidden/>
              </w:rPr>
              <w:tab/>
            </w:r>
            <w:r w:rsidR="007870FB" w:rsidRPr="009C63ED">
              <w:rPr>
                <w:noProof/>
                <w:webHidden/>
              </w:rPr>
              <w:fldChar w:fldCharType="begin"/>
            </w:r>
            <w:r w:rsidR="007870FB" w:rsidRPr="009C63ED">
              <w:rPr>
                <w:noProof/>
                <w:webHidden/>
              </w:rPr>
              <w:instrText xml:space="preserve"> PAGEREF _Toc452028655 \h </w:instrText>
            </w:r>
            <w:r w:rsidR="007870FB" w:rsidRPr="009C63ED">
              <w:rPr>
                <w:noProof/>
                <w:webHidden/>
              </w:rPr>
            </w:r>
            <w:r w:rsidR="007870FB" w:rsidRPr="009C63ED">
              <w:rPr>
                <w:noProof/>
                <w:webHidden/>
              </w:rPr>
              <w:fldChar w:fldCharType="separate"/>
            </w:r>
            <w:r w:rsidR="007870FB" w:rsidRPr="009C63ED">
              <w:rPr>
                <w:noProof/>
                <w:webHidden/>
              </w:rPr>
              <w:t>47</w:t>
            </w:r>
            <w:r w:rsidR="007870FB" w:rsidRPr="009C63ED">
              <w:rPr>
                <w:noProof/>
                <w:webHidden/>
              </w:rPr>
              <w:fldChar w:fldCharType="end"/>
            </w:r>
          </w:hyperlink>
        </w:p>
        <w:p w:rsidR="00B31B03" w:rsidRPr="009C63ED" w:rsidRDefault="00B31B03">
          <w:r w:rsidRPr="009C63ED">
            <w:rPr>
              <w:b/>
              <w:bCs/>
            </w:rPr>
            <w:fldChar w:fldCharType="end"/>
          </w:r>
        </w:p>
      </w:sdtContent>
    </w:sdt>
    <w:p w:rsidR="003B3943" w:rsidRPr="009C63ED" w:rsidRDefault="000F5F13" w:rsidP="00BB5FAC">
      <w:pPr>
        <w:pStyle w:val="10"/>
      </w:pPr>
      <w:r w:rsidRPr="009C63ED">
        <w:br w:type="page"/>
      </w:r>
    </w:p>
    <w:p w:rsidR="000F5F13" w:rsidRPr="00A60B16" w:rsidRDefault="000F5F13" w:rsidP="00BB53D7">
      <w:pPr>
        <w:pStyle w:val="10"/>
      </w:pPr>
      <w:bookmarkStart w:id="0" w:name="_Toc452028619"/>
      <w:r w:rsidRPr="00A60B16">
        <w:lastRenderedPageBreak/>
        <w:t>Введение</w:t>
      </w:r>
      <w:bookmarkEnd w:id="0"/>
    </w:p>
    <w:p w:rsidR="009C63ED" w:rsidRPr="00E66DB8" w:rsidRDefault="009C63ED" w:rsidP="009C63ED">
      <w:r w:rsidRPr="00A60B16">
        <w:t>Развитие систем теплоснабжения поселений в соответствии с требованиями Федерального закона №190-ФЗ «О теплоснабжении» необходимо для удовлетворения</w:t>
      </w:r>
      <w:r w:rsidRPr="00E66DB8">
        <w:t xml:space="preserve">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504C59" w:rsidRPr="00D90653" w:rsidRDefault="009C63ED" w:rsidP="009C63ED">
      <w:pPr>
        <w:rPr>
          <w:highlight w:val="yellow"/>
        </w:rPr>
      </w:pPr>
      <w:r>
        <w:t>Актуализация на 2016 год с</w:t>
      </w:r>
      <w:r w:rsidRPr="00E66DB8">
        <w:t>хем</w:t>
      </w:r>
      <w:r>
        <w:t>ы</w:t>
      </w:r>
      <w:r w:rsidRPr="00E66DB8">
        <w:t xml:space="preserve"> теплоснабжения сельского послеения </w:t>
      </w:r>
      <w:r>
        <w:t>Саранпауль</w:t>
      </w:r>
      <w:r w:rsidRPr="00E66DB8">
        <w:t xml:space="preserve"> Березовского района Ханты-Мансийского Автономного округа-Югры </w:t>
      </w:r>
      <w:r>
        <w:t xml:space="preserve">на период </w:t>
      </w:r>
      <w:r w:rsidRPr="00E66DB8">
        <w:t xml:space="preserve">до 2028 </w:t>
      </w:r>
      <w:r>
        <w:t>г</w:t>
      </w:r>
      <w:r w:rsidRPr="00E66DB8">
        <w:t>. разработана в соответствии со следующими документами:</w:t>
      </w:r>
      <w:r w:rsidR="00504C59" w:rsidRPr="00D90653">
        <w:rPr>
          <w:highlight w:val="yellow"/>
        </w:rPr>
        <w:t xml:space="preserve"> </w:t>
      </w:r>
    </w:p>
    <w:p w:rsidR="009C63ED" w:rsidRPr="00E66DB8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>Федеральный закон Российской Федерации от 27.07.2010 №190-ФЗ «О теплоснабжении»;</w:t>
      </w:r>
    </w:p>
    <w:p w:rsidR="009C63ED" w:rsidRPr="00E66DB8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 xml:space="preserve">Федеральный закон от 23.11.2009г.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 </w:t>
      </w:r>
    </w:p>
    <w:p w:rsidR="009C63ED" w:rsidRPr="00E66DB8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>Федеральный закон от 24.09.2003 г. № 131 «Об общих принципах организации местного самоуправления в Российской Федерации»;</w:t>
      </w:r>
    </w:p>
    <w:p w:rsidR="009C63ED" w:rsidRPr="00E66DB8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>Постановление Правительства Российской Федерации №154 от 22.02.2012 г. (редакция от 23.06.2016) «О требованиях к схемам теплоснабжения, порядку их разработки и утверждения»;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Постановления Правительства Российской Федерации от 16.04.2012 №307 «О порядке подключения к системам теплоснабжения и о внесении изменений в некоторые акты Правительства Российской Федерации»;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Постановления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Постановления Правительства Российской Федерации от 22.10.2012  № 1075 «О ценообразовании в сфере теплоснабжения»;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  <w:rPr>
          <w:sz w:val="22"/>
        </w:rPr>
      </w:pPr>
      <w:r w:rsidRPr="00E66DB8">
        <w:t>Приказа Министерства энергетики Российской Федерации и Министерства регионального развития Российской Федерации от 29.12.2012 № 565/667 «Об утверждении методических рекомендаций по разработке схем теплоснабжения».</w:t>
      </w:r>
    </w:p>
    <w:p w:rsidR="009C63ED" w:rsidRPr="00E66DB8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>Техническое задание на разработку схемы теплоснабжения;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>
        <w:t>Генеральный план сельского поселения Саранпауль, утверждённый Решением Думы Березовского района от 17.12.2009 № 535;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проектная и исполнительная документация по источникам тепла, тепловым сетям (ТС), тепловым пунктам;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lastRenderedPageBreak/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данные потребления ТЭР на собственные нужды, по потерям ТЭР и т.д.);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статистическая отчетность организации о выработке и отпуске тепловой энергии и использовании ТЭР в натуральном и стоимостном выражении;</w:t>
      </w:r>
    </w:p>
    <w:p w:rsidR="009C63ED" w:rsidRPr="00E66DB8" w:rsidRDefault="009C63ED" w:rsidP="009C63ED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инвестиционные программы теплоснабжающих и теплосетевых организаций;</w:t>
      </w:r>
    </w:p>
    <w:p w:rsidR="00D143A6" w:rsidRPr="009C63ED" w:rsidRDefault="009C63ED" w:rsidP="009C63ED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9C63ED">
        <w:rPr>
          <w:sz w:val="24"/>
        </w:rPr>
        <w:t xml:space="preserve">Схема теплоснабжения </w:t>
      </w:r>
      <w:r w:rsidRPr="009C63ED">
        <w:t>сельского послеения Саранпауль Березовского района Ханты-Мансийского Автономного округа-Югры до 2028 г</w:t>
      </w:r>
      <w:r w:rsidRPr="009C63ED">
        <w:rPr>
          <w:sz w:val="24"/>
        </w:rPr>
        <w:t xml:space="preserve"> от 2013 г.</w:t>
      </w:r>
    </w:p>
    <w:p w:rsidR="009C63ED" w:rsidRPr="009C63ED" w:rsidRDefault="009C63ED" w:rsidP="009C63ED">
      <w:pPr>
        <w:pStyle w:val="S"/>
      </w:pPr>
      <w:r w:rsidRPr="009C63ED">
        <w:t xml:space="preserve">Схема теплоснабжения (актуализация на 2016 г) района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 </w:t>
      </w:r>
    </w:p>
    <w:p w:rsidR="00AA7A8E" w:rsidRPr="009C63ED" w:rsidRDefault="009C63ED" w:rsidP="009C63ED">
      <w:pPr>
        <w:pStyle w:val="S"/>
      </w:pPr>
      <w:r w:rsidRPr="009C63ED">
        <w:t>При разработке схемы теплоснабжения были соблюдены требования нормативно правовых актов Березовского района ХМАО-Югры на расчетный срок до 2028 года и с соблюдением следующих принципов:</w:t>
      </w:r>
      <w:r w:rsidR="00AA7A8E" w:rsidRPr="009C63ED">
        <w:t xml:space="preserve">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обеспечение безопасности и надежности системы теплоснабжения потребителей в соответствии с требованиями технических регламентов;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обеспечение энергетической эффективности теплоснабжения и потребления тепловой энергии с учетом требований, установленных федеральными законами;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соблюдение баланса экономических интересов теплоснабжающих организаций и интересов потребителей;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минимизация затрат на теплоснабжение в расчете на каждого потребителя в долгосрочной перспективе;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обеспечение недискриминационных и стабильных условий осуществления предпринимательской деятельности в сфере теплоснабжения;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согласованность схем теплоснабжения с иными программами развития сетей инженерно-технического обеспечения;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обеспечение выбора температурного графика для системы теплоснабжения;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обеспечение требований качества теплоснабжения для всех потребителей независимо от их удаленности от источника тепла;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lastRenderedPageBreak/>
        <w:t xml:space="preserve">− обеспечение требований качества горячего водоснабжения для всех потребителей независимо от удаленности и источников тепла.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 Основными принципами организации отношений в сфере теплоснабжения являются: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обеспечение наиболее экономически эффективными способами качественного и надежного снабжения теплоэнергоресурсами потребителей, надлежащим образом исполняющих свои обязанности перед субъектами теплоснабжения;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установление ответственности субъектов теплоснабжения за надежное и качественное теплоснабжение потребителей;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обеспечение недискриминационных стабильных условий для осуществления предпринимательской деятельности в сфере теплоснабжения;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− обеспечение безопасности системы теплоснабжения.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 xml:space="preserve">   Используемые понятия в настоящей схеме означают следующее:  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>− «</w:t>
      </w:r>
      <w:r w:rsidRPr="009C63ED">
        <w:rPr>
          <w:rFonts w:cs="Times New Roman"/>
          <w:i/>
        </w:rPr>
        <w:t>зона действия системы теплоснабжения</w:t>
      </w:r>
      <w:r w:rsidRPr="009C63ED">
        <w:rPr>
          <w:rFonts w:cs="Times New Roman"/>
        </w:rPr>
        <w:t xml:space="preserve">» – территория </w:t>
      </w:r>
      <w:r w:rsidR="00720A09" w:rsidRPr="009C63ED">
        <w:rPr>
          <w:rFonts w:cs="Times New Roman"/>
        </w:rPr>
        <w:t>поселения, или</w:t>
      </w:r>
      <w:r w:rsidRPr="009C63ED">
        <w:rPr>
          <w:rFonts w:cs="Times New Roman"/>
        </w:rPr>
        <w:t xml:space="preserve"> ее часть, границы которой устанавливаются по наиболее удаленным точкам подключения потребителей к тепловым сетям, входящим в систему теплоснабжения; </w:t>
      </w:r>
    </w:p>
    <w:p w:rsidR="00AA7A8E" w:rsidRPr="009C63ED" w:rsidRDefault="00AA7A8E" w:rsidP="00AA7A8E">
      <w:pPr>
        <w:rPr>
          <w:rFonts w:cs="Times New Roman"/>
        </w:rPr>
      </w:pPr>
      <w:r w:rsidRPr="009C63ED">
        <w:rPr>
          <w:rFonts w:cs="Times New Roman"/>
        </w:rPr>
        <w:t>−</w:t>
      </w:r>
      <w:r w:rsidR="00C77487" w:rsidRPr="009C63ED">
        <w:rPr>
          <w:rFonts w:cs="Times New Roman"/>
        </w:rPr>
        <w:t> </w:t>
      </w:r>
      <w:r w:rsidRPr="009C63ED">
        <w:rPr>
          <w:rFonts w:cs="Times New Roman"/>
        </w:rPr>
        <w:t>«</w:t>
      </w:r>
      <w:r w:rsidRPr="009C63ED">
        <w:rPr>
          <w:rFonts w:cs="Times New Roman"/>
          <w:i/>
        </w:rPr>
        <w:t>зона действия источника тепловой энергии</w:t>
      </w:r>
      <w:r w:rsidRPr="009C63ED">
        <w:rPr>
          <w:rFonts w:cs="Times New Roman"/>
        </w:rPr>
        <w:t xml:space="preserve">» – территория </w:t>
      </w:r>
      <w:r w:rsidR="00720A09" w:rsidRPr="009C63ED">
        <w:rPr>
          <w:rFonts w:cs="Times New Roman"/>
        </w:rPr>
        <w:t>поселения, или</w:t>
      </w:r>
      <w:r w:rsidRPr="009C63ED">
        <w:rPr>
          <w:rFonts w:cs="Times New Roman"/>
        </w:rPr>
        <w:t xml:space="preserve"> ее часть, границы которой устанавливаются закрытыми секционирующими задвижками тепловой сети системы теплоснабжения; </w:t>
      </w:r>
    </w:p>
    <w:p w:rsidR="00AA7A8E" w:rsidRPr="009C63ED" w:rsidRDefault="00C77487" w:rsidP="00AA7A8E">
      <w:pPr>
        <w:rPr>
          <w:rFonts w:cs="Times New Roman"/>
        </w:rPr>
      </w:pPr>
      <w:r w:rsidRPr="009C63ED">
        <w:rPr>
          <w:rFonts w:cs="Times New Roman"/>
        </w:rPr>
        <w:t>− </w:t>
      </w:r>
      <w:r w:rsidR="00AA7A8E" w:rsidRPr="009C63ED">
        <w:rPr>
          <w:rFonts w:cs="Times New Roman"/>
        </w:rPr>
        <w:t>«</w:t>
      </w:r>
      <w:r w:rsidR="00AA7A8E" w:rsidRPr="009C63ED">
        <w:rPr>
          <w:rFonts w:cs="Times New Roman"/>
          <w:i/>
        </w:rPr>
        <w:t>установленная мощность источника тепловой энергии</w:t>
      </w:r>
      <w:r w:rsidR="00AA7A8E" w:rsidRPr="009C63ED">
        <w:rPr>
          <w:rFonts w:cs="Times New Roman"/>
        </w:rPr>
        <w:t xml:space="preserve">»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 </w:t>
      </w:r>
    </w:p>
    <w:p w:rsidR="00AA7A8E" w:rsidRPr="009C63ED" w:rsidRDefault="00C77487" w:rsidP="00AA7A8E">
      <w:pPr>
        <w:rPr>
          <w:rFonts w:cs="Times New Roman"/>
        </w:rPr>
      </w:pPr>
      <w:r w:rsidRPr="009C63ED">
        <w:rPr>
          <w:rFonts w:cs="Times New Roman"/>
        </w:rPr>
        <w:t>− </w:t>
      </w:r>
      <w:r w:rsidR="00AA7A8E" w:rsidRPr="009C63ED">
        <w:rPr>
          <w:rFonts w:cs="Times New Roman"/>
        </w:rPr>
        <w:t>«</w:t>
      </w:r>
      <w:r w:rsidR="00AA7A8E" w:rsidRPr="009C63ED">
        <w:rPr>
          <w:rFonts w:cs="Times New Roman"/>
          <w:i/>
        </w:rPr>
        <w:t>располагаемая мощность источника тепловой энергии</w:t>
      </w:r>
      <w:r w:rsidR="00AA7A8E" w:rsidRPr="009C63ED">
        <w:rPr>
          <w:rFonts w:cs="Times New Roman"/>
        </w:rPr>
        <w:t>» – величина, равная установленной мощности источника тепловой энергии за вычетом объемов мощности, не реализуемой по техническим причина,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</w:t>
      </w:r>
      <w:r w:rsidRPr="009C63ED">
        <w:rPr>
          <w:rFonts w:cs="Times New Roman"/>
        </w:rPr>
        <w:t xml:space="preserve"> </w:t>
      </w:r>
      <w:r w:rsidR="00AA7A8E" w:rsidRPr="009C63ED">
        <w:rPr>
          <w:rFonts w:cs="Times New Roman"/>
        </w:rPr>
        <w:t xml:space="preserve">рециркуляции в пиковых водогрейных котлоагрегатах и др.); </w:t>
      </w:r>
    </w:p>
    <w:p w:rsidR="00AA7A8E" w:rsidRPr="009C63ED" w:rsidRDefault="00C77487" w:rsidP="00AA7A8E">
      <w:pPr>
        <w:rPr>
          <w:rFonts w:cs="Times New Roman"/>
        </w:rPr>
      </w:pPr>
      <w:r w:rsidRPr="009C63ED">
        <w:rPr>
          <w:rFonts w:cs="Times New Roman"/>
        </w:rPr>
        <w:t>− </w:t>
      </w:r>
      <w:r w:rsidR="00AA7A8E" w:rsidRPr="009C63ED">
        <w:rPr>
          <w:rFonts w:cs="Times New Roman"/>
        </w:rPr>
        <w:t>«</w:t>
      </w:r>
      <w:r w:rsidR="00AA7A8E" w:rsidRPr="009C63ED">
        <w:rPr>
          <w:rFonts w:cs="Times New Roman"/>
          <w:i/>
        </w:rPr>
        <w:t>мощность источника тепловой энергии нетто</w:t>
      </w:r>
      <w:r w:rsidR="00AA7A8E" w:rsidRPr="009C63ED">
        <w:rPr>
          <w:rFonts w:cs="Times New Roman"/>
        </w:rPr>
        <w:t>» – величина, равная располагаемой мощности источника тепловой энергии за вычетом тепловой нагрузки на</w:t>
      </w:r>
      <w:r w:rsidRPr="009C63ED">
        <w:rPr>
          <w:rFonts w:cs="Times New Roman"/>
        </w:rPr>
        <w:t xml:space="preserve"> </w:t>
      </w:r>
      <w:r w:rsidR="00AA7A8E" w:rsidRPr="009C63ED">
        <w:rPr>
          <w:rFonts w:cs="Times New Roman"/>
        </w:rPr>
        <w:t xml:space="preserve">собственные и хозяйственные нужды; </w:t>
      </w:r>
    </w:p>
    <w:p w:rsidR="00AA7A8E" w:rsidRPr="009C63ED" w:rsidRDefault="00C77487" w:rsidP="00AA7A8E">
      <w:pPr>
        <w:rPr>
          <w:rFonts w:cs="Times New Roman"/>
        </w:rPr>
      </w:pPr>
      <w:r w:rsidRPr="009C63ED">
        <w:rPr>
          <w:rFonts w:cs="Times New Roman"/>
        </w:rPr>
        <w:t>− </w:t>
      </w:r>
      <w:r w:rsidR="00AA7A8E" w:rsidRPr="009C63ED">
        <w:rPr>
          <w:rFonts w:cs="Times New Roman"/>
        </w:rPr>
        <w:t>«</w:t>
      </w:r>
      <w:r w:rsidR="00AA7A8E" w:rsidRPr="009C63ED">
        <w:rPr>
          <w:rFonts w:cs="Times New Roman"/>
          <w:i/>
        </w:rPr>
        <w:t>теплосетевые объекты</w:t>
      </w:r>
      <w:r w:rsidR="00AA7A8E" w:rsidRPr="009C63ED">
        <w:rPr>
          <w:rFonts w:cs="Times New Roman"/>
        </w:rPr>
        <w:t xml:space="preserve">» –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 </w:t>
      </w:r>
    </w:p>
    <w:p w:rsidR="00AA7A8E" w:rsidRPr="009C63ED" w:rsidRDefault="00C77487" w:rsidP="00AA7A8E">
      <w:pPr>
        <w:rPr>
          <w:rFonts w:cs="Times New Roman"/>
        </w:rPr>
      </w:pPr>
      <w:r w:rsidRPr="009C63ED">
        <w:rPr>
          <w:rFonts w:cs="Times New Roman"/>
        </w:rPr>
        <w:lastRenderedPageBreak/>
        <w:t>− </w:t>
      </w:r>
      <w:r w:rsidR="00AA7A8E" w:rsidRPr="009C63ED">
        <w:rPr>
          <w:rFonts w:cs="Times New Roman"/>
        </w:rPr>
        <w:t>«</w:t>
      </w:r>
      <w:r w:rsidR="00AA7A8E" w:rsidRPr="009C63ED">
        <w:rPr>
          <w:rFonts w:cs="Times New Roman"/>
          <w:i/>
        </w:rPr>
        <w:t>элемент территориального деления</w:t>
      </w:r>
      <w:r w:rsidR="00AA7A8E" w:rsidRPr="009C63ED">
        <w:rPr>
          <w:rFonts w:cs="Times New Roman"/>
        </w:rPr>
        <w:t xml:space="preserve">» – территория </w:t>
      </w:r>
      <w:r w:rsidR="00720A09" w:rsidRPr="009C63ED">
        <w:rPr>
          <w:rFonts w:cs="Times New Roman"/>
        </w:rPr>
        <w:t>поселения, или</w:t>
      </w:r>
      <w:r w:rsidR="00AA7A8E" w:rsidRPr="009C63ED">
        <w:rPr>
          <w:rFonts w:cs="Times New Roman"/>
        </w:rPr>
        <w:t xml:space="preserve"> ее часть, установленная по границам административно-территориальных</w:t>
      </w:r>
      <w:r w:rsidRPr="009C63ED">
        <w:rPr>
          <w:rFonts w:cs="Times New Roman"/>
        </w:rPr>
        <w:t xml:space="preserve"> </w:t>
      </w:r>
      <w:r w:rsidR="00AA7A8E" w:rsidRPr="009C63ED">
        <w:rPr>
          <w:rFonts w:cs="Times New Roman"/>
        </w:rPr>
        <w:t xml:space="preserve">единиц; </w:t>
      </w:r>
    </w:p>
    <w:p w:rsidR="00881FDD" w:rsidRPr="009C63ED" w:rsidRDefault="00C77487" w:rsidP="00881FDD">
      <w:pPr>
        <w:rPr>
          <w:rFonts w:cs="Times New Roman"/>
        </w:rPr>
      </w:pPr>
      <w:r w:rsidRPr="009C63ED">
        <w:rPr>
          <w:rFonts w:cs="Times New Roman"/>
        </w:rPr>
        <w:t>− </w:t>
      </w:r>
      <w:r w:rsidR="00AA7A8E" w:rsidRPr="009C63ED">
        <w:rPr>
          <w:rFonts w:cs="Times New Roman"/>
        </w:rPr>
        <w:t>«</w:t>
      </w:r>
      <w:r w:rsidR="00AA7A8E" w:rsidRPr="009C63ED">
        <w:rPr>
          <w:rFonts w:cs="Times New Roman"/>
          <w:i/>
        </w:rPr>
        <w:t>расчетный элемент территориального деления</w:t>
      </w:r>
      <w:r w:rsidR="00AA7A8E" w:rsidRPr="009C63ED">
        <w:rPr>
          <w:rFonts w:cs="Times New Roman"/>
        </w:rPr>
        <w:t xml:space="preserve">» – территория </w:t>
      </w:r>
      <w:r w:rsidR="00720A09" w:rsidRPr="009C63ED">
        <w:rPr>
          <w:rFonts w:cs="Times New Roman"/>
        </w:rPr>
        <w:t>поселения, или</w:t>
      </w:r>
      <w:r w:rsidR="00AA7A8E" w:rsidRPr="009C63ED">
        <w:rPr>
          <w:rFonts w:cs="Times New Roman"/>
        </w:rPr>
        <w:t xml:space="preserve">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0F5F13" w:rsidRPr="007C6B27" w:rsidRDefault="0082736F" w:rsidP="00BB53D7">
      <w:pPr>
        <w:pStyle w:val="10"/>
        <w:rPr>
          <w:rFonts w:eastAsia="TimesNewRomanPS-BoldMT"/>
        </w:rPr>
      </w:pPr>
      <w:bookmarkStart w:id="1" w:name="_Toc452028620"/>
      <w:r w:rsidRPr="007C6B27">
        <w:t>Сведения о территории, климатических и метеорологических условиях</w:t>
      </w:r>
      <w:bookmarkEnd w:id="1"/>
    </w:p>
    <w:p w:rsidR="007C6B27" w:rsidRPr="007C6B27" w:rsidRDefault="007C6B27" w:rsidP="007C6B27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C6B27">
        <w:rPr>
          <w:rStyle w:val="FontStyle274"/>
          <w:rFonts w:ascii="Bookman Old Style" w:hAnsi="Bookman Old Style"/>
          <w:sz w:val="24"/>
          <w:szCs w:val="24"/>
        </w:rPr>
        <w:t>В соответствии с пунктом 3 статьи 4 Закона Ханты-Мансийского автономного округа-Югры от 25.11.2004 №63-03 «О статусе и границах муниципальных образований Ханты-Мансийского автономного округа-Югры» (с изменениями от 18 февраля, 11 ноября 2005 г., 30 июня 2006 г., 21 июля 2008 г., 2 марта, 17 декабря 2009 г., 25 июня 2012 г.) в границах Березовского района образовано муниципальное образование сельское поселение Саранпа</w:t>
      </w:r>
      <w:r w:rsidRPr="007C6B27">
        <w:rPr>
          <w:rStyle w:val="FontStyle274"/>
          <w:rFonts w:ascii="Bookman Old Style" w:hAnsi="Bookman Old Style"/>
          <w:sz w:val="24"/>
          <w:szCs w:val="24"/>
        </w:rPr>
        <w:softHyphen/>
        <w:t>уль, с находящимися в его составе населенными пунктами - село Саранпауль, поселок Сосьва, село Ломбовож, деревня Верхненильдина, деревня Кимкьясуй, деревня Патрасуй, деревня Сартынья, деревня Щекурья, деревня Ясунт, деревня Хурумпауль.</w:t>
      </w:r>
    </w:p>
    <w:p w:rsidR="007C6B27" w:rsidRPr="007C6B27" w:rsidRDefault="007C6B27" w:rsidP="007C6B27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C6B27">
        <w:rPr>
          <w:rStyle w:val="FontStyle274"/>
          <w:rFonts w:ascii="Bookman Old Style" w:hAnsi="Bookman Old Style"/>
          <w:sz w:val="24"/>
          <w:szCs w:val="24"/>
        </w:rPr>
        <w:t>Представительный орган муниципального образования и иные органы местного са</w:t>
      </w:r>
      <w:r w:rsidRPr="007C6B27">
        <w:rPr>
          <w:rStyle w:val="FontStyle274"/>
          <w:rFonts w:ascii="Bookman Old Style" w:hAnsi="Bookman Old Style"/>
          <w:sz w:val="24"/>
          <w:szCs w:val="24"/>
        </w:rPr>
        <w:softHyphen/>
        <w:t>моуправления сельского поселения Саранпауль расположены в селе Саранпауль.</w:t>
      </w:r>
    </w:p>
    <w:p w:rsidR="007C6B27" w:rsidRPr="007C6B27" w:rsidRDefault="007C6B27" w:rsidP="007C6B27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C6B27">
        <w:rPr>
          <w:rStyle w:val="FontStyle274"/>
          <w:rFonts w:ascii="Bookman Old Style" w:hAnsi="Bookman Old Style"/>
          <w:sz w:val="24"/>
          <w:szCs w:val="24"/>
        </w:rPr>
        <w:t>Село Саранпауль расположено на правом берегу реки Ляпин, в Приполярном Урале.</w:t>
      </w:r>
    </w:p>
    <w:p w:rsidR="007C6B27" w:rsidRPr="007C6B27" w:rsidRDefault="007C6B27" w:rsidP="007C6B27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C6B27">
        <w:rPr>
          <w:rStyle w:val="FontStyle274"/>
          <w:rFonts w:ascii="Bookman Old Style" w:hAnsi="Bookman Old Style"/>
          <w:sz w:val="24"/>
          <w:szCs w:val="24"/>
        </w:rPr>
        <w:t>Площадь сельского поселения равна — 91 000 га. Климат резко континентальный, зима суровая, с сильными ветрами и метелями, продолжающаяся семь месяцев. Лето отно</w:t>
      </w:r>
      <w:r w:rsidRPr="007C6B27">
        <w:rPr>
          <w:rStyle w:val="FontStyle274"/>
          <w:rFonts w:ascii="Bookman Old Style" w:hAnsi="Bookman Old Style"/>
          <w:sz w:val="24"/>
          <w:szCs w:val="24"/>
        </w:rPr>
        <w:softHyphen/>
        <w:t>сительно тёплое, но быстротечное.</w:t>
      </w:r>
    </w:p>
    <w:p w:rsidR="00D00BAC" w:rsidRPr="007C6B27" w:rsidRDefault="007C6B27" w:rsidP="007C6B27">
      <w:pPr>
        <w:pStyle w:val="S"/>
      </w:pPr>
      <w:r w:rsidRPr="007C6B27">
        <w:rPr>
          <w:rStyle w:val="FontStyle274"/>
          <w:rFonts w:ascii="Bookman Old Style" w:hAnsi="Bookman Old Style"/>
          <w:sz w:val="24"/>
          <w:szCs w:val="24"/>
        </w:rPr>
        <w:t>Данные по изменению численности населения сельского поселения Саранпауль на расчетный период до 2028 года представлены в таблице 1.1.</w:t>
      </w:r>
    </w:p>
    <w:p w:rsidR="00B70B2F" w:rsidRPr="00D90653" w:rsidRDefault="007C6B27" w:rsidP="007C6B27">
      <w:pPr>
        <w:ind w:firstLine="0"/>
        <w:jc w:val="center"/>
        <w:rPr>
          <w:rFonts w:cs="Times New Roman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276B41BD" wp14:editId="5796917F">
            <wp:extent cx="5682488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0429" cy="449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2F" w:rsidRPr="007C6B27" w:rsidRDefault="00BC450B" w:rsidP="007C6B27">
      <w:pPr>
        <w:jc w:val="center"/>
        <w:rPr>
          <w:rFonts w:cs="Times New Roman"/>
        </w:rPr>
      </w:pPr>
      <w:r w:rsidRPr="007C6B27">
        <w:rPr>
          <w:rFonts w:cs="Times New Roman"/>
        </w:rPr>
        <w:t>Р</w:t>
      </w:r>
      <w:r w:rsidR="00B70B2F" w:rsidRPr="007C6B27">
        <w:rPr>
          <w:rFonts w:cs="Times New Roman"/>
        </w:rPr>
        <w:t>ис. 1</w:t>
      </w:r>
      <w:r w:rsidR="005B3480">
        <w:rPr>
          <w:rFonts w:cs="Times New Roman"/>
        </w:rPr>
        <w:t>.1</w:t>
      </w:r>
      <w:r w:rsidR="00B70B2F" w:rsidRPr="007C6B27">
        <w:rPr>
          <w:rFonts w:cs="Times New Roman"/>
        </w:rPr>
        <w:t xml:space="preserve"> – </w:t>
      </w:r>
      <w:r w:rsidR="007C6B27" w:rsidRPr="007C6B27">
        <w:rPr>
          <w:rStyle w:val="S0"/>
          <w:rFonts w:eastAsiaTheme="minorHAnsi"/>
        </w:rPr>
        <w:t>Схема границ территорий и земель МО с.п. Саранпауль</w:t>
      </w:r>
      <w:r w:rsidR="00BB53D7" w:rsidRPr="007C6B27">
        <w:rPr>
          <w:rStyle w:val="S0"/>
          <w:rFonts w:eastAsiaTheme="minorHAnsi"/>
        </w:rPr>
        <w:t>.</w:t>
      </w:r>
    </w:p>
    <w:p w:rsidR="00F53F52" w:rsidRPr="007C6B27" w:rsidRDefault="00F53F52" w:rsidP="00BB53D7">
      <w:pPr>
        <w:rPr>
          <w:b/>
          <w:color w:val="000000"/>
        </w:rPr>
      </w:pPr>
      <w:r w:rsidRPr="007C6B27">
        <w:rPr>
          <w:b/>
          <w:color w:val="000000"/>
        </w:rPr>
        <w:t>Жилая застройка</w:t>
      </w:r>
    </w:p>
    <w:p w:rsidR="00F53F52" w:rsidRPr="007C6B27" w:rsidRDefault="00F53F52" w:rsidP="00F53F52">
      <w:pPr>
        <w:rPr>
          <w:rFonts w:ascii="Times New Roman" w:hAnsi="Times New Roman"/>
        </w:rPr>
      </w:pPr>
      <w:r w:rsidRPr="007C6B27">
        <w:t>Обеспечение качественным жильем населения поселения является одной из важнейших социальных задач, стоящих перед муниципалитетом. Муниципальная жилищная политика – совокупность систематически принимаемых решений и мероприятий с целью удовлетворения потребностей населения в жилье.</w:t>
      </w:r>
    </w:p>
    <w:p w:rsidR="00F53F52" w:rsidRPr="007C6B27" w:rsidRDefault="00F53F52" w:rsidP="00F53F52">
      <w:r w:rsidRPr="007C6B27">
        <w:t xml:space="preserve">Изменение численности населения </w:t>
      </w:r>
      <w:r w:rsidR="007C6B27" w:rsidRPr="007C6B27">
        <w:t>сельского поселения Саранпауль</w:t>
      </w:r>
      <w:r w:rsidRPr="007C6B27">
        <w:t xml:space="preserve"> по годам приведено в таблице 1</w:t>
      </w:r>
      <w:r w:rsidR="007C6B27" w:rsidRPr="007C6B27">
        <w:t>.1</w:t>
      </w:r>
      <w:r w:rsidRPr="007C6B27">
        <w:t xml:space="preserve">. </w:t>
      </w:r>
    </w:p>
    <w:p w:rsidR="00F53F52" w:rsidRPr="007C6B27" w:rsidRDefault="00F53F52" w:rsidP="00F53F52">
      <w:pPr>
        <w:jc w:val="center"/>
        <w:rPr>
          <w:rFonts w:ascii="Times New Roman" w:hAnsi="Times New Roman"/>
          <w:u w:val="single"/>
        </w:rPr>
      </w:pPr>
      <w:r w:rsidRPr="007C6B27">
        <w:rPr>
          <w:u w:val="single"/>
        </w:rPr>
        <w:t xml:space="preserve">Динамика численности </w:t>
      </w:r>
      <w:r w:rsidR="007C6B27" w:rsidRPr="007C6B27">
        <w:rPr>
          <w:u w:val="single"/>
        </w:rPr>
        <w:t>сельского поселения Саранпауль</w:t>
      </w:r>
    </w:p>
    <w:p w:rsidR="005A5E9A" w:rsidRPr="007C6B27" w:rsidRDefault="005A5E9A" w:rsidP="00F53F52">
      <w:pPr>
        <w:pStyle w:val="af3"/>
        <w:ind w:left="0" w:right="-1"/>
        <w:jc w:val="right"/>
        <w:rPr>
          <w:color w:val="000000"/>
        </w:rPr>
      </w:pPr>
      <w:r w:rsidRPr="007C6B27">
        <w:rPr>
          <w:color w:val="000000"/>
        </w:rPr>
        <w:t>Таблица 1.1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7"/>
        <w:gridCol w:w="901"/>
        <w:gridCol w:w="854"/>
        <w:gridCol w:w="854"/>
        <w:gridCol w:w="901"/>
        <w:gridCol w:w="897"/>
        <w:gridCol w:w="897"/>
        <w:gridCol w:w="901"/>
        <w:gridCol w:w="936"/>
        <w:gridCol w:w="967"/>
      </w:tblGrid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Cs w:val="0"/>
              </w:rPr>
              <w:t>единица территориального деле</w:t>
            </w:r>
            <w:r w:rsidRPr="007C6B27">
              <w:rPr>
                <w:rStyle w:val="FontStyle271"/>
                <w:rFonts w:ascii="Bookman Old Style" w:hAnsi="Bookman Old Style"/>
                <w:bCs w:val="0"/>
              </w:rPr>
              <w:softHyphen/>
              <w:t>ния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C6B27">
              <w:rPr>
                <w:rStyle w:val="FontStyle273"/>
                <w:rFonts w:ascii="Bookman Old Style" w:hAnsi="Bookman Old Style"/>
                <w:bCs w:val="0"/>
              </w:rPr>
              <w:t>2012 г.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C6B27">
              <w:rPr>
                <w:rStyle w:val="FontStyle273"/>
                <w:rFonts w:ascii="Bookman Old Style" w:hAnsi="Bookman Old Style"/>
                <w:bCs w:val="0"/>
              </w:rPr>
              <w:t>2013 г.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C6B27">
              <w:rPr>
                <w:rStyle w:val="FontStyle273"/>
                <w:rFonts w:ascii="Bookman Old Style" w:hAnsi="Bookman Old Style"/>
                <w:bCs w:val="0"/>
              </w:rPr>
              <w:t>2014 г.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C6B27">
              <w:rPr>
                <w:rStyle w:val="FontStyle273"/>
                <w:rFonts w:ascii="Bookman Old Style" w:hAnsi="Bookman Old Style"/>
                <w:bCs w:val="0"/>
              </w:rPr>
              <w:t>2015 г.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C6B27">
              <w:rPr>
                <w:rStyle w:val="FontStyle273"/>
                <w:rFonts w:ascii="Bookman Old Style" w:hAnsi="Bookman Old Style"/>
                <w:bCs w:val="0"/>
              </w:rPr>
              <w:t>2016 г.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C6B27">
              <w:rPr>
                <w:rStyle w:val="FontStyle273"/>
                <w:rFonts w:ascii="Bookman Old Style" w:hAnsi="Bookman Old Style"/>
                <w:bCs w:val="0"/>
              </w:rPr>
              <w:t>2017 г.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C6B27">
              <w:rPr>
                <w:rStyle w:val="FontStyle273"/>
                <w:rFonts w:ascii="Bookman Old Style" w:hAnsi="Bookman Old Style"/>
                <w:bCs w:val="0"/>
              </w:rPr>
              <w:t>2018 г.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C6B27">
              <w:rPr>
                <w:rStyle w:val="FontStyle273"/>
                <w:rFonts w:ascii="Bookman Old Style" w:hAnsi="Bookman Old Style"/>
                <w:bCs w:val="0"/>
              </w:rPr>
              <w:t>2019</w:t>
            </w:r>
            <w:r w:rsidRPr="007C6B27">
              <w:rPr>
                <w:rStyle w:val="FontStyle273"/>
                <w:rFonts w:ascii="Bookman Old Style" w:hAnsi="Bookman Old Style"/>
                <w:bCs w:val="0"/>
              </w:rPr>
              <w:softHyphen/>
              <w:t>2023 гг.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Cs w:val="0"/>
              </w:rPr>
              <w:t>2024</w:t>
            </w:r>
            <w:r w:rsidRPr="007C6B27">
              <w:rPr>
                <w:rStyle w:val="FontStyle271"/>
                <w:rFonts w:ascii="Bookman Old Style" w:hAnsi="Bookman Old Style"/>
                <w:bCs w:val="0"/>
              </w:rPr>
              <w:softHyphen/>
              <w:t>2028гг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п. Саранпауль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2960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2969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2980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2980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2981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2984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2985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2991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2996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д. Верхненильдина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4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4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4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4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4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4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4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4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4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д. Кимкьясуй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112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112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112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112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113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114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114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115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116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с. Ломбовож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225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225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225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226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225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229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229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230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235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д. Патрасуй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2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д. Сартынья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60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60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60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61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63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67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68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70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73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п. Сосьва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922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922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922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930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936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942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943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948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950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д. Хурумпауль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18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18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18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18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18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18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18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18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18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д. Щекурья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99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99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99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100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102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105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105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106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108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д. Ясунт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11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12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12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12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12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12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12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12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7C6B27">
              <w:rPr>
                <w:rStyle w:val="FontStyle274"/>
                <w:rFonts w:ascii="Bookman Old Style" w:hAnsi="Bookman Old Style"/>
              </w:rPr>
              <w:t>12</w:t>
            </w:r>
          </w:p>
        </w:tc>
      </w:tr>
      <w:tr w:rsidR="007C6B27" w:rsidRPr="007C6B27" w:rsidTr="007C6B27">
        <w:tc>
          <w:tcPr>
            <w:tcW w:w="105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Всего по сельско</w:t>
            </w: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softHyphen/>
              <w:t>му поселению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4323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4423</w:t>
            </w:r>
          </w:p>
        </w:tc>
        <w:tc>
          <w:tcPr>
            <w:tcW w:w="41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4434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4445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4456</w:t>
            </w:r>
          </w:p>
        </w:tc>
        <w:tc>
          <w:tcPr>
            <w:tcW w:w="436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4477</w:t>
            </w:r>
          </w:p>
        </w:tc>
        <w:tc>
          <w:tcPr>
            <w:tcW w:w="438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4480</w:t>
            </w:r>
          </w:p>
        </w:tc>
        <w:tc>
          <w:tcPr>
            <w:tcW w:w="455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4496</w:t>
            </w:r>
          </w:p>
        </w:tc>
        <w:tc>
          <w:tcPr>
            <w:tcW w:w="470" w:type="pct"/>
            <w:vAlign w:val="center"/>
          </w:tcPr>
          <w:p w:rsidR="007C6B27" w:rsidRPr="007C6B27" w:rsidRDefault="007C6B27" w:rsidP="007C6B27">
            <w:pPr>
              <w:pStyle w:val="afc"/>
              <w:rPr>
                <w:rStyle w:val="FontStyle271"/>
                <w:rFonts w:ascii="Bookman Old Style" w:hAnsi="Bookman Old Style"/>
                <w:b w:val="0"/>
                <w:bCs w:val="0"/>
              </w:rPr>
            </w:pPr>
            <w:r w:rsidRPr="007C6B27">
              <w:rPr>
                <w:rStyle w:val="FontStyle271"/>
                <w:rFonts w:ascii="Bookman Old Style" w:hAnsi="Bookman Old Style"/>
                <w:b w:val="0"/>
                <w:bCs w:val="0"/>
              </w:rPr>
              <w:t>4514</w:t>
            </w:r>
          </w:p>
        </w:tc>
      </w:tr>
    </w:tbl>
    <w:p w:rsidR="000F5F13" w:rsidRPr="001F57FC" w:rsidRDefault="00922FC7" w:rsidP="00BB5FAC">
      <w:pPr>
        <w:pStyle w:val="10"/>
        <w:rPr>
          <w:rFonts w:eastAsia="Times New Roman"/>
        </w:rPr>
      </w:pPr>
      <w:bookmarkStart w:id="2" w:name="_Toc452028621"/>
      <w:r w:rsidRPr="001F57FC">
        <w:rPr>
          <w:rFonts w:eastAsia="Times New Roman"/>
        </w:rPr>
        <w:lastRenderedPageBreak/>
        <w:t>Раздел 1</w:t>
      </w:r>
      <w:r w:rsidR="00447446" w:rsidRPr="001F57FC">
        <w:rPr>
          <w:rFonts w:eastAsia="Times New Roman"/>
        </w:rPr>
        <w:t xml:space="preserve"> </w:t>
      </w:r>
      <w:r w:rsidR="00A47F2B" w:rsidRPr="001F57FC">
        <w:rPr>
          <w:rFonts w:eastAsia="Times New Roman"/>
        </w:rPr>
        <w:t xml:space="preserve">Показатели перспективного спроса на тепловую энергию (мощность), и теплоноситель в установленных границах территории </w:t>
      </w:r>
      <w:r w:rsidR="001F57FC" w:rsidRPr="001F57FC">
        <w:rPr>
          <w:rFonts w:eastAsia="Times New Roman"/>
        </w:rPr>
        <w:t>сельского поселения Саранпауль</w:t>
      </w:r>
      <w:bookmarkEnd w:id="2"/>
    </w:p>
    <w:p w:rsidR="00447751" w:rsidRPr="009C63ED" w:rsidRDefault="00447751" w:rsidP="00447751">
      <w:pPr>
        <w:pStyle w:val="S"/>
      </w:pPr>
      <w:r w:rsidRPr="001F57FC">
        <w:rPr>
          <w:rFonts w:hint="eastAsia"/>
        </w:rPr>
        <w:t>Согласно</w:t>
      </w:r>
      <w:r w:rsidRPr="001F57FC">
        <w:t xml:space="preserve"> </w:t>
      </w:r>
      <w:r w:rsidRPr="001F57FC">
        <w:rPr>
          <w:rFonts w:hint="eastAsia"/>
        </w:rPr>
        <w:t>Градостроительному</w:t>
      </w:r>
      <w:r w:rsidRPr="001F57FC">
        <w:t xml:space="preserve"> </w:t>
      </w:r>
      <w:r w:rsidRPr="001F57FC">
        <w:rPr>
          <w:rFonts w:hint="eastAsia"/>
        </w:rPr>
        <w:t>кодексу</w:t>
      </w:r>
      <w:r w:rsidRPr="001F57FC">
        <w:t xml:space="preserve">, </w:t>
      </w:r>
      <w:r w:rsidRPr="001F57FC">
        <w:rPr>
          <w:rFonts w:hint="eastAsia"/>
        </w:rPr>
        <w:t>основным</w:t>
      </w:r>
      <w:r w:rsidRPr="001F57FC">
        <w:t xml:space="preserve"> </w:t>
      </w:r>
      <w:r w:rsidRPr="001F57FC">
        <w:rPr>
          <w:rFonts w:hint="eastAsia"/>
        </w:rPr>
        <w:t>документом</w:t>
      </w:r>
      <w:r w:rsidRPr="001F57FC">
        <w:t xml:space="preserve">, </w:t>
      </w:r>
      <w:r w:rsidRPr="009C63ED">
        <w:rPr>
          <w:rFonts w:hint="eastAsia"/>
        </w:rPr>
        <w:t>определяющим</w:t>
      </w:r>
      <w:r w:rsidRPr="009C63ED">
        <w:t xml:space="preserve"> </w:t>
      </w:r>
      <w:r w:rsidRPr="009C63ED">
        <w:rPr>
          <w:rFonts w:hint="eastAsia"/>
        </w:rPr>
        <w:t>территориальное</w:t>
      </w:r>
      <w:r w:rsidRPr="009C63ED">
        <w:t xml:space="preserve"> </w:t>
      </w:r>
      <w:r w:rsidRPr="009C63ED">
        <w:rPr>
          <w:rFonts w:hint="eastAsia"/>
        </w:rPr>
        <w:t>развитие</w:t>
      </w:r>
      <w:r w:rsidRPr="009C63ED">
        <w:t xml:space="preserve"> </w:t>
      </w:r>
      <w:r w:rsidR="001F57FC" w:rsidRPr="009C63ED">
        <w:t>сельского поселения Саранпауль</w:t>
      </w:r>
      <w:r w:rsidRPr="009C63ED">
        <w:t xml:space="preserve">, </w:t>
      </w:r>
      <w:r w:rsidRPr="009C63ED">
        <w:rPr>
          <w:rFonts w:hint="eastAsia"/>
        </w:rPr>
        <w:t>является</w:t>
      </w:r>
      <w:r w:rsidRPr="009C63ED">
        <w:t xml:space="preserve"> </w:t>
      </w:r>
      <w:r w:rsidRPr="009C63ED">
        <w:rPr>
          <w:rFonts w:hint="eastAsia"/>
        </w:rPr>
        <w:t>его</w:t>
      </w:r>
      <w:r w:rsidRPr="009C63ED">
        <w:t xml:space="preserve"> </w:t>
      </w:r>
      <w:r w:rsidRPr="009C63ED">
        <w:rPr>
          <w:rFonts w:hint="eastAsia"/>
        </w:rPr>
        <w:t>генеральны</w:t>
      </w:r>
      <w:r w:rsidRPr="009C63ED">
        <w:t xml:space="preserve">й </w:t>
      </w:r>
      <w:r w:rsidRPr="009C63ED">
        <w:rPr>
          <w:rFonts w:hint="eastAsia"/>
        </w:rPr>
        <w:t>план</w:t>
      </w:r>
      <w:r w:rsidRPr="009C63ED">
        <w:t>.</w:t>
      </w:r>
    </w:p>
    <w:p w:rsidR="00922FC7" w:rsidRPr="009C63ED" w:rsidRDefault="00922FC7" w:rsidP="00922FC7">
      <w:pPr>
        <w:rPr>
          <w:b/>
        </w:rPr>
      </w:pPr>
      <w:bookmarkStart w:id="3" w:name="_Toc384572498"/>
      <w:bookmarkStart w:id="4" w:name="_Toc389669311"/>
      <w:bookmarkStart w:id="5" w:name="_Toc391891974"/>
      <w:r w:rsidRPr="009C63ED">
        <w:rPr>
          <w:b/>
        </w:rPr>
        <w:t>Данные базового уровня потребления тепла на цели теплоснабжения</w:t>
      </w:r>
    </w:p>
    <w:p w:rsidR="00922FC7" w:rsidRPr="009C63ED" w:rsidRDefault="00922FC7" w:rsidP="00922FC7">
      <w:r w:rsidRPr="009C63ED">
        <w:t xml:space="preserve">Базовые тепловые нагрузки </w:t>
      </w:r>
      <w:bookmarkEnd w:id="3"/>
      <w:bookmarkEnd w:id="4"/>
      <w:bookmarkEnd w:id="5"/>
      <w:r w:rsidR="003004F7" w:rsidRPr="009C63ED">
        <w:t>с</w:t>
      </w:r>
      <w:r w:rsidR="001F57FC" w:rsidRPr="009C63ED">
        <w:t>ельского поселения Саранпауль</w:t>
      </w:r>
      <w:r w:rsidRPr="009C63ED">
        <w:t xml:space="preserve"> предствлены в таблице </w:t>
      </w:r>
      <w:r w:rsidR="00465AFE" w:rsidRPr="009C63ED">
        <w:t>1</w:t>
      </w:r>
      <w:r w:rsidRPr="009C63ED">
        <w:t>.</w:t>
      </w:r>
      <w:r w:rsidR="00465AFE" w:rsidRPr="009C63ED">
        <w:t>2</w:t>
      </w:r>
      <w:r w:rsidRPr="009C63ED">
        <w:t>.</w:t>
      </w:r>
    </w:p>
    <w:p w:rsidR="00922FC7" w:rsidRPr="009C63ED" w:rsidRDefault="00922FC7" w:rsidP="00922FC7">
      <w:pPr>
        <w:keepNext/>
        <w:jc w:val="right"/>
      </w:pPr>
      <w:r w:rsidRPr="009C63ED">
        <w:t xml:space="preserve">Таблица </w:t>
      </w:r>
      <w:r w:rsidR="00465AFE" w:rsidRPr="009C63ED">
        <w:t>1</w:t>
      </w:r>
      <w:r w:rsidRPr="009C63ED">
        <w:t>.</w:t>
      </w:r>
      <w:r w:rsidR="00465AFE" w:rsidRPr="009C63ED">
        <w:t>2</w:t>
      </w:r>
    </w:p>
    <w:tbl>
      <w:tblPr>
        <w:tblStyle w:val="32"/>
        <w:tblW w:w="5000" w:type="pct"/>
        <w:tblLook w:val="00A0" w:firstRow="1" w:lastRow="0" w:firstColumn="1" w:lastColumn="0" w:noHBand="0" w:noVBand="0"/>
      </w:tblPr>
      <w:tblGrid>
        <w:gridCol w:w="3510"/>
        <w:gridCol w:w="2553"/>
        <w:gridCol w:w="2001"/>
        <w:gridCol w:w="2357"/>
      </w:tblGrid>
      <w:tr w:rsidR="00922FC7" w:rsidRPr="009C63ED" w:rsidTr="00BC3908">
        <w:trPr>
          <w:trHeight w:val="20"/>
        </w:trPr>
        <w:tc>
          <w:tcPr>
            <w:tcW w:w="1684" w:type="pct"/>
            <w:vMerge w:val="restart"/>
            <w:vAlign w:val="center"/>
          </w:tcPr>
          <w:p w:rsidR="00922FC7" w:rsidRPr="009C63ED" w:rsidRDefault="00922FC7" w:rsidP="003004F7">
            <w:pPr>
              <w:pStyle w:val="afc"/>
              <w:rPr>
                <w:b/>
              </w:rPr>
            </w:pPr>
            <w:r w:rsidRPr="009C63ED">
              <w:rPr>
                <w:b/>
              </w:rPr>
              <w:t>Теплоисточник</w:t>
            </w:r>
          </w:p>
        </w:tc>
        <w:tc>
          <w:tcPr>
            <w:tcW w:w="3316" w:type="pct"/>
            <w:gridSpan w:val="3"/>
            <w:vAlign w:val="center"/>
          </w:tcPr>
          <w:p w:rsidR="00922FC7" w:rsidRPr="009C63ED" w:rsidRDefault="00922FC7" w:rsidP="003004F7">
            <w:pPr>
              <w:pStyle w:val="afc"/>
              <w:rPr>
                <w:b/>
                <w:lang w:val="ru-RU"/>
              </w:rPr>
            </w:pPr>
            <w:r w:rsidRPr="009C63ED">
              <w:rPr>
                <w:b/>
                <w:lang w:val="ru-RU"/>
              </w:rPr>
              <w:t>Фактическое теплопотребление, приведенное к расчетным условиям без тепловых потерь, Гкал/ч</w:t>
            </w:r>
          </w:p>
        </w:tc>
      </w:tr>
      <w:tr w:rsidR="00922FC7" w:rsidRPr="009C63ED" w:rsidTr="00BC3908">
        <w:trPr>
          <w:trHeight w:val="20"/>
        </w:trPr>
        <w:tc>
          <w:tcPr>
            <w:tcW w:w="1684" w:type="pct"/>
            <w:vMerge/>
            <w:vAlign w:val="center"/>
          </w:tcPr>
          <w:p w:rsidR="00922FC7" w:rsidRPr="009C63ED" w:rsidRDefault="00922FC7" w:rsidP="003004F7">
            <w:pPr>
              <w:pStyle w:val="afc"/>
              <w:rPr>
                <w:b/>
                <w:lang w:val="ru-RU"/>
              </w:rPr>
            </w:pPr>
          </w:p>
        </w:tc>
        <w:tc>
          <w:tcPr>
            <w:tcW w:w="1225" w:type="pct"/>
            <w:vAlign w:val="center"/>
          </w:tcPr>
          <w:p w:rsidR="00922FC7" w:rsidRPr="009C63ED" w:rsidRDefault="00922FC7" w:rsidP="003004F7">
            <w:pPr>
              <w:pStyle w:val="afc"/>
              <w:rPr>
                <w:b/>
              </w:rPr>
            </w:pPr>
            <w:r w:rsidRPr="009C63ED">
              <w:rPr>
                <w:b/>
              </w:rPr>
              <w:t>отопление и вентиляция</w:t>
            </w:r>
          </w:p>
        </w:tc>
        <w:tc>
          <w:tcPr>
            <w:tcW w:w="960" w:type="pct"/>
            <w:vAlign w:val="center"/>
          </w:tcPr>
          <w:p w:rsidR="00922FC7" w:rsidRPr="009C63ED" w:rsidRDefault="00922FC7" w:rsidP="003004F7">
            <w:pPr>
              <w:pStyle w:val="afc"/>
              <w:rPr>
                <w:b/>
              </w:rPr>
            </w:pPr>
            <w:r w:rsidRPr="009C63ED">
              <w:rPr>
                <w:b/>
              </w:rPr>
              <w:t>ГВС</w:t>
            </w:r>
          </w:p>
        </w:tc>
        <w:tc>
          <w:tcPr>
            <w:tcW w:w="1131" w:type="pct"/>
            <w:vAlign w:val="center"/>
          </w:tcPr>
          <w:p w:rsidR="00922FC7" w:rsidRPr="009C63ED" w:rsidRDefault="00922FC7" w:rsidP="003004F7">
            <w:pPr>
              <w:pStyle w:val="afc"/>
              <w:rPr>
                <w:b/>
              </w:rPr>
            </w:pPr>
            <w:r w:rsidRPr="009C63ED">
              <w:rPr>
                <w:b/>
              </w:rPr>
              <w:t>суммарная нагрузка</w:t>
            </w:r>
          </w:p>
        </w:tc>
      </w:tr>
      <w:tr w:rsidR="009C63ED" w:rsidRPr="009C63ED" w:rsidTr="00BC3908">
        <w:trPr>
          <w:trHeight w:val="20"/>
        </w:trPr>
        <w:tc>
          <w:tcPr>
            <w:tcW w:w="1684" w:type="pct"/>
          </w:tcPr>
          <w:p w:rsidR="009C63ED" w:rsidRPr="009C63ED" w:rsidRDefault="009C63ED" w:rsidP="009C63ED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9C63ED">
              <w:rPr>
                <w:rStyle w:val="FontStyle274"/>
                <w:rFonts w:ascii="Bookman Old Style" w:hAnsi="Bookman Old Style"/>
              </w:rPr>
              <w:t>Центральная котельная с. Саранпауль</w:t>
            </w:r>
          </w:p>
        </w:tc>
        <w:tc>
          <w:tcPr>
            <w:tcW w:w="1225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6</w:t>
            </w:r>
          </w:p>
        </w:tc>
        <w:tc>
          <w:tcPr>
            <w:tcW w:w="960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-</w:t>
            </w:r>
          </w:p>
        </w:tc>
        <w:tc>
          <w:tcPr>
            <w:tcW w:w="1131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6</w:t>
            </w:r>
          </w:p>
        </w:tc>
      </w:tr>
      <w:tr w:rsidR="009C63ED" w:rsidRPr="009C63ED" w:rsidTr="00BC3908">
        <w:trPr>
          <w:trHeight w:val="20"/>
        </w:trPr>
        <w:tc>
          <w:tcPr>
            <w:tcW w:w="1684" w:type="pct"/>
          </w:tcPr>
          <w:p w:rsidR="009C63ED" w:rsidRPr="009C63ED" w:rsidRDefault="009C63ED" w:rsidP="009C63ED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9C63ED">
              <w:rPr>
                <w:rStyle w:val="FontStyle274"/>
                <w:rFonts w:ascii="Bookman Old Style" w:hAnsi="Bookman Old Style"/>
              </w:rPr>
              <w:t>Котельная №2</w:t>
            </w:r>
          </w:p>
        </w:tc>
        <w:tc>
          <w:tcPr>
            <w:tcW w:w="1225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1,5</w:t>
            </w:r>
          </w:p>
        </w:tc>
        <w:tc>
          <w:tcPr>
            <w:tcW w:w="960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-</w:t>
            </w:r>
          </w:p>
        </w:tc>
        <w:tc>
          <w:tcPr>
            <w:tcW w:w="1131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1,5</w:t>
            </w:r>
          </w:p>
        </w:tc>
      </w:tr>
      <w:tr w:rsidR="009C63ED" w:rsidRPr="009C63ED" w:rsidTr="00BC3908">
        <w:trPr>
          <w:trHeight w:val="20"/>
        </w:trPr>
        <w:tc>
          <w:tcPr>
            <w:tcW w:w="1684" w:type="pct"/>
          </w:tcPr>
          <w:p w:rsidR="009C63ED" w:rsidRPr="009C63ED" w:rsidRDefault="009C63ED" w:rsidP="009C63ED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9C63ED">
              <w:rPr>
                <w:rStyle w:val="FontStyle274"/>
                <w:rFonts w:ascii="Bookman Old Style" w:hAnsi="Bookman Old Style"/>
              </w:rPr>
              <w:t>Котельная п. Сосьва</w:t>
            </w:r>
          </w:p>
        </w:tc>
        <w:tc>
          <w:tcPr>
            <w:tcW w:w="1225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1,3</w:t>
            </w:r>
          </w:p>
        </w:tc>
        <w:tc>
          <w:tcPr>
            <w:tcW w:w="960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-</w:t>
            </w:r>
          </w:p>
        </w:tc>
        <w:tc>
          <w:tcPr>
            <w:tcW w:w="1131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1,3</w:t>
            </w:r>
          </w:p>
        </w:tc>
      </w:tr>
      <w:tr w:rsidR="009C63ED" w:rsidRPr="009C63ED" w:rsidTr="00BC3908">
        <w:trPr>
          <w:trHeight w:val="20"/>
        </w:trPr>
        <w:tc>
          <w:tcPr>
            <w:tcW w:w="1684" w:type="pct"/>
            <w:vAlign w:val="center"/>
          </w:tcPr>
          <w:p w:rsidR="009C63ED" w:rsidRPr="009C63ED" w:rsidRDefault="009C63ED" w:rsidP="009C63ED">
            <w:pPr>
              <w:pStyle w:val="afc"/>
            </w:pPr>
            <w:r w:rsidRPr="009C63ED">
              <w:t>Итого</w:t>
            </w:r>
          </w:p>
        </w:tc>
        <w:tc>
          <w:tcPr>
            <w:tcW w:w="1225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8,7</w:t>
            </w:r>
          </w:p>
        </w:tc>
        <w:tc>
          <w:tcPr>
            <w:tcW w:w="960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-</w:t>
            </w:r>
          </w:p>
        </w:tc>
        <w:tc>
          <w:tcPr>
            <w:tcW w:w="1131" w:type="pct"/>
            <w:vAlign w:val="center"/>
          </w:tcPr>
          <w:p w:rsidR="009C63ED" w:rsidRPr="009C63ED" w:rsidRDefault="009C63ED" w:rsidP="009C63ED">
            <w:pPr>
              <w:pStyle w:val="afc"/>
              <w:rPr>
                <w:lang w:val="ru-RU"/>
              </w:rPr>
            </w:pPr>
            <w:r w:rsidRPr="009C63ED">
              <w:rPr>
                <w:lang w:val="ru-RU"/>
              </w:rPr>
              <w:t>8,7</w:t>
            </w:r>
          </w:p>
        </w:tc>
      </w:tr>
    </w:tbl>
    <w:p w:rsidR="00922FC7" w:rsidRPr="00E55E9C" w:rsidRDefault="00922FC7" w:rsidP="00922FC7">
      <w:pPr>
        <w:rPr>
          <w:lang w:eastAsia="ru-RU"/>
        </w:rPr>
      </w:pPr>
      <w:r w:rsidRPr="009C63ED">
        <w:rPr>
          <w:lang w:eastAsia="ru-RU"/>
        </w:rPr>
        <w:t xml:space="preserve">Суммарная максимальночасовая тепловая нагрузка потребителей, подключенных к системе теплоснабжения котельной на 01.01.2016 года, составляет </w:t>
      </w:r>
      <w:r w:rsidR="009C63ED" w:rsidRPr="009C63ED">
        <w:rPr>
          <w:lang w:eastAsia="ru-RU"/>
        </w:rPr>
        <w:t>8,7</w:t>
      </w:r>
      <w:r w:rsidRPr="009C63ED">
        <w:rPr>
          <w:lang w:eastAsia="ru-RU"/>
        </w:rPr>
        <w:t xml:space="preserve"> Гкал/ч. Наибольшая тепловая нагрузка подключенных </w:t>
      </w:r>
      <w:r w:rsidRPr="00E55E9C">
        <w:rPr>
          <w:lang w:eastAsia="ru-RU"/>
        </w:rPr>
        <w:t>потребителей нагрузка жилого фонда.</w:t>
      </w:r>
    </w:p>
    <w:p w:rsidR="000F5F13" w:rsidRPr="00E55E9C" w:rsidRDefault="00922FC7" w:rsidP="0056383E">
      <w:pPr>
        <w:pStyle w:val="10"/>
        <w:rPr>
          <w:rFonts w:eastAsia="Times New Roman"/>
        </w:rPr>
      </w:pPr>
      <w:bookmarkStart w:id="6" w:name="XA00MB02NA"/>
      <w:bookmarkStart w:id="7" w:name="ZAP2JMO3EO"/>
      <w:bookmarkStart w:id="8" w:name="bssPhr79"/>
      <w:bookmarkStart w:id="9" w:name="_Toc452028622"/>
      <w:bookmarkEnd w:id="6"/>
      <w:bookmarkEnd w:id="7"/>
      <w:bookmarkEnd w:id="8"/>
      <w:r w:rsidRPr="00E55E9C">
        <w:rPr>
          <w:rFonts w:eastAsia="Times New Roman"/>
        </w:rPr>
        <w:t>1</w:t>
      </w:r>
      <w:r w:rsidR="00A47F2B" w:rsidRPr="00E55E9C">
        <w:rPr>
          <w:rFonts w:eastAsia="Times New Roman"/>
        </w:rPr>
        <w:t>.1</w:t>
      </w:r>
      <w:r w:rsidR="000F5F13" w:rsidRPr="00E55E9C">
        <w:rPr>
          <w:rFonts w:eastAsia="Times New Roman"/>
        </w:rPr>
        <w:t xml:space="preserve"> </w:t>
      </w:r>
      <w:bookmarkStart w:id="10" w:name="ZAP2LBK3JL"/>
      <w:bookmarkEnd w:id="10"/>
      <w:r w:rsidR="00A47F2B" w:rsidRPr="00E55E9C">
        <w:rPr>
          <w:rFonts w:eastAsia="Times New Roman"/>
        </w:rPr>
        <w:t xml:space="preserve">Площадь строительных фондов и приросты площади строительных фондов по расчетным элементам территориального деления </w:t>
      </w:r>
      <w:r w:rsidR="001F57FC" w:rsidRPr="00E55E9C">
        <w:rPr>
          <w:rFonts w:eastAsia="Times New Roman"/>
        </w:rPr>
        <w:t>Сельского поселения Саранпауль</w:t>
      </w:r>
      <w:bookmarkEnd w:id="9"/>
    </w:p>
    <w:p w:rsidR="00E55E9C" w:rsidRDefault="00E55E9C" w:rsidP="00E55E9C">
      <w:pPr>
        <w:pStyle w:val="affe"/>
      </w:pPr>
      <w:r w:rsidRPr="00E55E9C">
        <w:t>Согласно Постановлению</w:t>
      </w:r>
      <w:r>
        <w:t xml:space="preserve"> Правительства РФ от 22.02.2012 года №154 «О требованиях к схемам теплоснабжения, порядку их разработки и утверждения»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энергии.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Генеральный план сельского поселения Саранпауль был разработан ООО «ИТП «Град» по заказу Администрации муниципального образования Березовский район в 2008 году на проектный срок до 2027 года с разбивкой по 3 периодам: 1 очередь - 2009-2013 гг., 2 очередь - 2014-2018 гг., 3 очередь - 2019-2028 гг.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Генеральным планом предусматривается строительство жилых домов как на террито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риях со сложившейся застройкой за счет сноса ветхого жилищного фонда, так и на свобод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ных от застройки территориях.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В социальной сфере в период до 2027 года планируется строительство объектов об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служивания населения. В сфере образования в сельском поселении предусмотрено строи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тельство 2 детских садов и школы. Также предусмотрено строительство интерната. В сфере культуры запланировано строительство комплекса «Дом культуры. Библиотека. В сфере спорта предусмотрено строительство физкультурно-спортивного комплекса. В процессе реа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 xml:space="preserve">лизации </w:t>
      </w:r>
      <w:r w:rsidRPr="00E55E9C">
        <w:rPr>
          <w:rStyle w:val="FontStyle274"/>
          <w:rFonts w:ascii="Bookman Old Style" w:hAnsi="Bookman Old Style"/>
          <w:sz w:val="24"/>
          <w:szCs w:val="24"/>
        </w:rPr>
        <w:lastRenderedPageBreak/>
        <w:t>генерального плана предусмотрено строительство объектов административных зда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ний и объектов торгово-обслуживающего назначения.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Генеральный план поселения устанавливает: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-</w:t>
      </w:r>
      <w:r w:rsidRPr="00E55E9C">
        <w:rPr>
          <w:rStyle w:val="FontStyle274"/>
          <w:rFonts w:ascii="Bookman Old Style" w:hAnsi="Bookman Old Style"/>
          <w:sz w:val="24"/>
          <w:szCs w:val="24"/>
        </w:rPr>
        <w:tab/>
        <w:t>функциональное зонирование территории поселения;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характер развития поселения с определением подсистем социально-культурных и обще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ственно-деловых центров;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направления развития различных типов жилищного строительства за счет сноса ветхого и аварийного жилья, а также путем освоения незастроенных территорий, обладающих высокой градостроительной ценностью;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-</w:t>
      </w:r>
      <w:r w:rsidRPr="00E55E9C">
        <w:rPr>
          <w:rStyle w:val="FontStyle274"/>
          <w:rFonts w:ascii="Bookman Old Style" w:hAnsi="Bookman Old Style"/>
          <w:sz w:val="24"/>
          <w:szCs w:val="24"/>
        </w:rPr>
        <w:tab/>
        <w:t>характер развития сети транспортных и инженерных узлов и коммуникаций, социальной и производственной инфраструктур;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-</w:t>
      </w:r>
      <w:r w:rsidRPr="00E55E9C">
        <w:rPr>
          <w:rStyle w:val="FontStyle274"/>
          <w:rFonts w:ascii="Bookman Old Style" w:hAnsi="Bookman Old Style"/>
          <w:sz w:val="24"/>
          <w:szCs w:val="24"/>
        </w:rPr>
        <w:tab/>
        <w:t>характер развития средозащитной и рекреационной инфраструктуры.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Генеральный план поселения разработан на расчетный срок до 2027 года. Этапы реа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лизации генерального плана, их сроки определяются органами местного самоуправления по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селения исходя из складывающейся социально-экономической обстановки в поселении, рай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оне и округе, финансовых возможностей местного бюджета, сроков и этапов реализации со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ответствующих федеральных и окружных целевых программ в части, затрагивающей терри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торию поселения, приоритетных национальных проектов.</w:t>
      </w:r>
    </w:p>
    <w:p w:rsidR="00E55E9C" w:rsidRDefault="00E55E9C" w:rsidP="00E55E9C">
      <w:pPr>
        <w:pStyle w:val="S"/>
      </w:pPr>
      <w:r w:rsidRPr="00E55E9C">
        <w:rPr>
          <w:rStyle w:val="FontStyle274"/>
          <w:rFonts w:ascii="Bookman Old Style" w:hAnsi="Bookman Old Style"/>
          <w:sz w:val="24"/>
          <w:szCs w:val="24"/>
        </w:rPr>
        <w:t>На населенные пункты д. Верхневильдина, д. Патрасуй, д.Ясунт генеральный план не разрабатывался</w:t>
      </w:r>
      <w:r>
        <w:rPr>
          <w:rStyle w:val="FontStyle274"/>
        </w:rPr>
        <w:t>.</w:t>
      </w:r>
    </w:p>
    <w:p w:rsidR="00E55E9C" w:rsidRPr="00E55E9C" w:rsidRDefault="00E55E9C" w:rsidP="00E55E9C">
      <w:pPr>
        <w:pStyle w:val="S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E55E9C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Прогноз развития строительных фондов на 2013 - 2028 гг.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ИТЦ «КЭР» при проведении ППИ от администрации сельского поселения Саранпауль письмом от 22.10.2013 №1422 (копия письма приведена в приложении Д) получены актуали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зированные данные по приростам площадей строительных фондов на каждом этапе рассмат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риваемого периода по сельскому поселению Саранпауль.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Плановые показатели строительства жилого и общественного фондов с.п. Саранпауль рассчитаны на следующие условия:</w:t>
      </w:r>
    </w:p>
    <w:p w:rsidR="00E55E9C" w:rsidRPr="00E55E9C" w:rsidRDefault="00E55E9C" w:rsidP="00C46843">
      <w:pPr>
        <w:pStyle w:val="S"/>
        <w:numPr>
          <w:ilvl w:val="0"/>
          <w:numId w:val="9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сохранение целевого показателя жилищной обеспеченности, определённого в Генераль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ном плане (20,5 кв. м. на человека);</w:t>
      </w:r>
    </w:p>
    <w:p w:rsidR="00E55E9C" w:rsidRPr="00E55E9C" w:rsidRDefault="00E55E9C" w:rsidP="00C46843">
      <w:pPr>
        <w:pStyle w:val="S"/>
        <w:numPr>
          <w:ilvl w:val="0"/>
          <w:numId w:val="9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численность населения сельского поселения Саранпауль к 2028 году 4514 человек (на основании среднего наиболее вероятного сценария рождаемости, смертности и миграционной привлекательности региона в указанный период);</w:t>
      </w:r>
    </w:p>
    <w:p w:rsidR="00E55E9C" w:rsidRPr="00E55E9C" w:rsidRDefault="00E55E9C" w:rsidP="00C46843">
      <w:pPr>
        <w:pStyle w:val="S"/>
        <w:numPr>
          <w:ilvl w:val="0"/>
          <w:numId w:val="9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приоритетность застройки (с учётом привлекательности для застройщиков); предполагается индивидуальное теплоснабжение с применением печного отопления в жилых домах частного сектора.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Суммарный прирост строительных фондов на расчетный период до 2028 года по с.п. Са-ранпауль в разрезе населенных пунктов составит:</w:t>
      </w:r>
    </w:p>
    <w:p w:rsidR="00E55E9C" w:rsidRPr="00E55E9C" w:rsidRDefault="00E55E9C" w:rsidP="00C46843">
      <w:pPr>
        <w:pStyle w:val="S"/>
        <w:numPr>
          <w:ilvl w:val="0"/>
          <w:numId w:val="9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lastRenderedPageBreak/>
        <w:t>по с. Саранпауль - 14,95 тыс. м2, из них прирост жилого фонда - 6,8 тыс. м2 (45,5% от суммарного прироста строительных фондов);</w:t>
      </w:r>
    </w:p>
    <w:p w:rsidR="00E55E9C" w:rsidRPr="00E55E9C" w:rsidRDefault="00E55E9C" w:rsidP="00C46843">
      <w:pPr>
        <w:pStyle w:val="S"/>
        <w:numPr>
          <w:ilvl w:val="0"/>
          <w:numId w:val="9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по п. Сосьва - 4,1 тыс. м</w:t>
      </w:r>
      <w:r w:rsidRPr="00E55E9C">
        <w:rPr>
          <w:rStyle w:val="FontStyle256"/>
          <w:rFonts w:ascii="Bookman Old Style" w:hAnsi="Bookman Old Style" w:cs="Times New Roman"/>
          <w:b w:val="0"/>
          <w:bCs w:val="0"/>
          <w:sz w:val="24"/>
          <w:szCs w:val="24"/>
        </w:rPr>
        <w:t xml:space="preserve">2, </w:t>
      </w:r>
      <w:r w:rsidRPr="00E55E9C">
        <w:rPr>
          <w:rStyle w:val="FontStyle274"/>
          <w:rFonts w:ascii="Bookman Old Style" w:hAnsi="Bookman Old Style"/>
          <w:sz w:val="24"/>
          <w:szCs w:val="24"/>
        </w:rPr>
        <w:t>прирост жилого фонда не предусматривается.</w:t>
      </w:r>
    </w:p>
    <w:p w:rsidR="00E55E9C" w:rsidRPr="00E55E9C" w:rsidRDefault="00E55E9C" w:rsidP="00E55E9C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E55E9C">
        <w:rPr>
          <w:rStyle w:val="FontStyle274"/>
          <w:rFonts w:ascii="Bookman Old Style" w:hAnsi="Bookman Old Style"/>
          <w:sz w:val="24"/>
          <w:szCs w:val="24"/>
        </w:rPr>
        <w:t>Прирост строительных фондов и снос зданий в течение 2014-2028 гг. по селу Ломбо</w:t>
      </w:r>
      <w:r w:rsidRPr="00E55E9C">
        <w:rPr>
          <w:rStyle w:val="FontStyle274"/>
          <w:rFonts w:ascii="Bookman Old Style" w:hAnsi="Bookman Old Style"/>
          <w:sz w:val="24"/>
          <w:szCs w:val="24"/>
        </w:rPr>
        <w:softHyphen/>
        <w:t>вож, деревням Кимкьясуй, Сартынья, Щекурья, Хурумпауль, Патрасуй, Ясунт, Верхненильди-на, а также по производственным объектам - не планируются.</w:t>
      </w:r>
    </w:p>
    <w:p w:rsidR="00E55E9C" w:rsidRDefault="00E55E9C" w:rsidP="00E55E9C">
      <w:pPr>
        <w:pStyle w:val="affe"/>
      </w:pPr>
      <w:r>
        <w:t>Характеристика существующих и перспективных строительных фондов на территории сельского поселения Хулимсунт представлена в таблице 1.2</w:t>
      </w:r>
    </w:p>
    <w:p w:rsidR="00E55E9C" w:rsidRDefault="00E55E9C" w:rsidP="00E55E9C">
      <w:pPr>
        <w:pStyle w:val="affe"/>
        <w:jc w:val="right"/>
        <w:rPr>
          <w:highlight w:val="yellow"/>
        </w:rPr>
      </w:pPr>
      <w:r>
        <w:t>Таблица 1.2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56"/>
        <w:gridCol w:w="876"/>
        <w:gridCol w:w="876"/>
        <w:gridCol w:w="1000"/>
        <w:gridCol w:w="876"/>
        <w:gridCol w:w="876"/>
        <w:gridCol w:w="885"/>
        <w:gridCol w:w="1140"/>
      </w:tblGrid>
      <w:tr w:rsidR="00E55E9C" w:rsidTr="00E55E9C">
        <w:trPr>
          <w:trHeight w:val="20"/>
        </w:trPr>
        <w:tc>
          <w:tcPr>
            <w:tcW w:w="18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rFonts w:ascii="Times New Roman" w:hAnsi="Times New Roman"/>
                <w:b/>
                <w:lang w:eastAsia="ru-RU"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2015 г.</w:t>
            </w:r>
          </w:p>
        </w:tc>
        <w:tc>
          <w:tcPr>
            <w:tcW w:w="21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1 этап (2014-2018 гг.)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 этап</w:t>
            </w:r>
          </w:p>
        </w:tc>
      </w:tr>
      <w:tr w:rsidR="00E55E9C" w:rsidTr="00E55E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2016 г.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2017г.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2018 г.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2021-2030гг.</w:t>
            </w:r>
          </w:p>
        </w:tc>
      </w:tr>
      <w:tr w:rsidR="00E55E9C" w:rsidTr="00E55E9C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spacing w:after="0"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факт</w:t>
            </w:r>
          </w:p>
        </w:tc>
        <w:tc>
          <w:tcPr>
            <w:tcW w:w="21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план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план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3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7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8</w:t>
            </w:r>
          </w:p>
        </w:tc>
      </w:tr>
      <w:tr w:rsidR="00E55E9C" w:rsidTr="00E55E9C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lang w:val="en-US"/>
              </w:rPr>
            </w:pPr>
            <w:r>
              <w:t xml:space="preserve">Населенный пункт </w:t>
            </w:r>
            <w:r>
              <w:rPr>
                <w:lang w:val="en-US"/>
              </w:rPr>
              <w:t>N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i/>
              </w:rPr>
            </w:pPr>
            <w:r>
              <w:rPr>
                <w:i/>
              </w:rPr>
              <w:t>Общая площадь жилищного фонда, в том числе: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59,9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61,0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61,8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62,4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63,2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64,1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65,6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i/>
              </w:rPr>
            </w:pPr>
            <w:r>
              <w:rPr>
                <w:i/>
              </w:rPr>
              <w:t>- Многоквартирные дома, в том числе: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42,4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43,0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43,5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44,3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45,0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45,6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46,6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 ввод нового жилья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0,8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3,0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 снос домов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0,7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2,0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i/>
              </w:rPr>
            </w:pPr>
            <w:r>
              <w:rPr>
                <w:i/>
              </w:rPr>
              <w:t>- Индивидуальные жилые дома, в том числе: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17,5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18,0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18,3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18,1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18,2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18,5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19,0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 ввод нового жилья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0,8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0,2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 снос домов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0,1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1,0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i/>
              </w:rPr>
            </w:pPr>
            <w:r>
              <w:rPr>
                <w:i/>
              </w:rPr>
              <w:t>Общественные здания, в том числе: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 ввод зданий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1,0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2,6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0,4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1,2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 снос зданий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0,3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  <w:rPr>
                <w:i/>
              </w:rPr>
            </w:pPr>
            <w:r>
              <w:rPr>
                <w:i/>
              </w:rPr>
              <w:t>Производственные здания, в том числе: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 ввод объектов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0,3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E9C" w:rsidRDefault="00E55E9C">
            <w:pPr>
              <w:pStyle w:val="afc"/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</w:tr>
      <w:tr w:rsidR="00E55E9C" w:rsidTr="00E55E9C">
        <w:trPr>
          <w:trHeight w:val="20"/>
        </w:trPr>
        <w:tc>
          <w:tcPr>
            <w:tcW w:w="1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 выведение объектов из эксплуатации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0,5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-</w:t>
            </w:r>
          </w:p>
        </w:tc>
      </w:tr>
    </w:tbl>
    <w:p w:rsidR="00B507D6" w:rsidRDefault="00E55E9C" w:rsidP="00E55E9C">
      <w:pPr>
        <w:pStyle w:val="S"/>
      </w:pPr>
      <w:r w:rsidRPr="00E55E9C">
        <w:rPr>
          <w:rStyle w:val="S0"/>
        </w:rPr>
        <w:t>Все вновь построенные здания потребуют обеспечения полным набором коммунальных ресурсов и услуг. При этом устанавливается, что весь прирост объемов капитального строительства, сосредоточенный в зонах действия существующих источников тепла, будет обеспечен из этих или смежных зон централизованного теплоснабжения</w:t>
      </w:r>
      <w:r>
        <w:t>.</w:t>
      </w:r>
    </w:p>
    <w:p w:rsidR="000F5F13" w:rsidRPr="00392648" w:rsidRDefault="00922FC7" w:rsidP="00BB5FAC">
      <w:pPr>
        <w:pStyle w:val="10"/>
        <w:rPr>
          <w:rFonts w:eastAsia="Times New Roman"/>
        </w:rPr>
      </w:pPr>
      <w:bookmarkStart w:id="11" w:name="XA00MBI2ND"/>
      <w:bookmarkStart w:id="12" w:name="ZAP2QQ63L6"/>
      <w:bookmarkStart w:id="13" w:name="bssPhr80"/>
      <w:bookmarkStart w:id="14" w:name="_Toc452028623"/>
      <w:bookmarkEnd w:id="11"/>
      <w:bookmarkEnd w:id="12"/>
      <w:bookmarkEnd w:id="13"/>
      <w:r w:rsidRPr="00392648">
        <w:rPr>
          <w:rFonts w:eastAsia="Times New Roman"/>
        </w:rPr>
        <w:t>1</w:t>
      </w:r>
      <w:r w:rsidR="00C86BB3" w:rsidRPr="00392648">
        <w:rPr>
          <w:rFonts w:eastAsia="Times New Roman"/>
        </w:rPr>
        <w:t>.2</w:t>
      </w:r>
      <w:r w:rsidR="000F5F13" w:rsidRPr="00392648">
        <w:rPr>
          <w:rFonts w:eastAsia="Times New Roman"/>
        </w:rPr>
        <w:t xml:space="preserve"> </w:t>
      </w:r>
      <w:r w:rsidR="00C86BB3" w:rsidRPr="00392648">
        <w:rPr>
          <w:rFonts w:eastAsia="Times New Roman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14"/>
    </w:p>
    <w:p w:rsidR="00C86BB3" w:rsidRPr="00392648" w:rsidRDefault="00C86BB3" w:rsidP="00C86BB3">
      <w:pPr>
        <w:pStyle w:val="affe"/>
        <w:ind w:firstLine="567"/>
      </w:pPr>
      <w:r w:rsidRPr="00392648">
        <w:t>Объемы выработки тепловой энергии (мощности) с разделением по видам потребления по каждой котельной</w:t>
      </w:r>
      <w:r w:rsidR="0089337C" w:rsidRPr="00392648">
        <w:t xml:space="preserve"> за 201</w:t>
      </w:r>
      <w:r w:rsidR="00392648" w:rsidRPr="00392648">
        <w:t>5</w:t>
      </w:r>
      <w:r w:rsidR="0089337C" w:rsidRPr="00392648">
        <w:t xml:space="preserve"> г.</w:t>
      </w:r>
      <w:r w:rsidRPr="00392648">
        <w:t xml:space="preserve"> представлены в таблице </w:t>
      </w:r>
      <w:r w:rsidR="00D05CBD" w:rsidRPr="00392648">
        <w:t>1</w:t>
      </w:r>
      <w:r w:rsidR="00555E45" w:rsidRPr="00392648">
        <w:t>.</w:t>
      </w:r>
      <w:r w:rsidR="00465AFE" w:rsidRPr="00392648">
        <w:t>3</w:t>
      </w:r>
      <w:r w:rsidRPr="00392648">
        <w:t>.</w:t>
      </w:r>
    </w:p>
    <w:p w:rsidR="00C86BB3" w:rsidRPr="00392648" w:rsidRDefault="00C86BB3" w:rsidP="00C86BB3">
      <w:pPr>
        <w:pStyle w:val="affe"/>
        <w:ind w:firstLine="0"/>
        <w:jc w:val="right"/>
      </w:pPr>
      <w:r w:rsidRPr="00392648">
        <w:t xml:space="preserve">Таблица </w:t>
      </w:r>
      <w:r w:rsidR="00D05CBD" w:rsidRPr="00392648">
        <w:t>1</w:t>
      </w:r>
      <w:r w:rsidR="00555E45" w:rsidRPr="00392648">
        <w:t>.</w:t>
      </w:r>
      <w:r w:rsidR="00465AFE" w:rsidRPr="00392648">
        <w:t>3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3"/>
        <w:gridCol w:w="2092"/>
        <w:gridCol w:w="1430"/>
        <w:gridCol w:w="1401"/>
        <w:gridCol w:w="1820"/>
        <w:gridCol w:w="1532"/>
        <w:gridCol w:w="1477"/>
      </w:tblGrid>
      <w:tr w:rsidR="00564AF3" w:rsidRPr="00392648" w:rsidTr="00FA086E">
        <w:trPr>
          <w:trHeight w:val="20"/>
          <w:tblHeader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392648" w:rsidRDefault="00564AF3" w:rsidP="00E55E9C">
            <w:pPr>
              <w:pStyle w:val="afc"/>
              <w:rPr>
                <w:b/>
              </w:rPr>
            </w:pPr>
            <w:r w:rsidRPr="00392648">
              <w:rPr>
                <w:b/>
              </w:rPr>
              <w:lastRenderedPageBreak/>
              <w:t>№</w:t>
            </w:r>
          </w:p>
          <w:p w:rsidR="00564AF3" w:rsidRPr="00392648" w:rsidRDefault="00564AF3" w:rsidP="00E55E9C">
            <w:pPr>
              <w:pStyle w:val="afc"/>
              <w:rPr>
                <w:b/>
              </w:rPr>
            </w:pPr>
            <w:r w:rsidRPr="00392648">
              <w:rPr>
                <w:b/>
              </w:rPr>
              <w:t>п/п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392648" w:rsidRDefault="00564AF3" w:rsidP="00E55E9C">
            <w:pPr>
              <w:pStyle w:val="afc"/>
              <w:rPr>
                <w:b/>
              </w:rPr>
            </w:pPr>
            <w:r w:rsidRPr="00392648">
              <w:rPr>
                <w:b/>
              </w:rPr>
              <w:t>Наименование котельной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392648" w:rsidRDefault="00564AF3" w:rsidP="00E55E9C">
            <w:pPr>
              <w:pStyle w:val="afc"/>
              <w:rPr>
                <w:b/>
              </w:rPr>
            </w:pPr>
            <w:r w:rsidRPr="00392648">
              <w:rPr>
                <w:b/>
              </w:rPr>
              <w:t>Годовая выработка на отопление, Гкал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392648" w:rsidRDefault="00564AF3" w:rsidP="00E55E9C">
            <w:pPr>
              <w:pStyle w:val="afc"/>
              <w:rPr>
                <w:b/>
              </w:rPr>
            </w:pPr>
            <w:r w:rsidRPr="00392648">
              <w:rPr>
                <w:b/>
              </w:rPr>
              <w:t>Годовая выработка на ГВС, Гкал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392648" w:rsidRDefault="00564AF3" w:rsidP="00E55E9C">
            <w:pPr>
              <w:pStyle w:val="afc"/>
              <w:rPr>
                <w:b/>
              </w:rPr>
            </w:pPr>
            <w:r w:rsidRPr="00392648">
              <w:rPr>
                <w:b/>
              </w:rPr>
              <w:t>Годовая выработка на собст/нужды, Гкал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392648" w:rsidRDefault="00564AF3" w:rsidP="00E55E9C">
            <w:pPr>
              <w:pStyle w:val="afc"/>
              <w:rPr>
                <w:b/>
              </w:rPr>
            </w:pPr>
            <w:r w:rsidRPr="00392648">
              <w:rPr>
                <w:b/>
              </w:rPr>
              <w:t>Суммарные годовые потери, Гкал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392648" w:rsidRDefault="00564AF3" w:rsidP="00E55E9C">
            <w:pPr>
              <w:pStyle w:val="afc"/>
              <w:rPr>
                <w:b/>
              </w:rPr>
            </w:pPr>
            <w:r w:rsidRPr="00392648">
              <w:rPr>
                <w:b/>
              </w:rPr>
              <w:t>Суммарная годовая выработка, Гкал</w:t>
            </w:r>
          </w:p>
        </w:tc>
      </w:tr>
      <w:tr w:rsidR="00E55E9C" w:rsidRPr="00392648" w:rsidTr="00FA086E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E55E9C" w:rsidP="00E55E9C">
            <w:pPr>
              <w:pStyle w:val="afc"/>
            </w:pPr>
            <w:r w:rsidRPr="00392648">
              <w:t>1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E55E9C" w:rsidP="00E55E9C">
            <w:pPr>
              <w:pStyle w:val="afc"/>
            </w:pPr>
            <w:r w:rsidRPr="00392648">
              <w:rPr>
                <w:rStyle w:val="FontStyle274"/>
                <w:szCs w:val="22"/>
              </w:rPr>
              <w:t>Центральная ко</w:t>
            </w:r>
            <w:r w:rsidRPr="00392648">
              <w:rPr>
                <w:rStyle w:val="FontStyle274"/>
                <w:szCs w:val="22"/>
              </w:rPr>
              <w:softHyphen/>
              <w:t>тельная с. Саранпа</w:t>
            </w:r>
            <w:r w:rsidRPr="00392648">
              <w:rPr>
                <w:rStyle w:val="FontStyle274"/>
                <w:szCs w:val="22"/>
              </w:rPr>
              <w:softHyphen/>
              <w:t>уль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392648" w:rsidP="00E55E9C">
            <w:pPr>
              <w:pStyle w:val="afc"/>
            </w:pPr>
            <w:r w:rsidRPr="00392648">
              <w:t>19361,5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E55E9C" w:rsidP="00E55E9C">
            <w:pPr>
              <w:pStyle w:val="afc"/>
            </w:pPr>
            <w:r w:rsidRPr="00392648"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5E9C" w:rsidRPr="00392648" w:rsidRDefault="00E61D6C" w:rsidP="00E55E9C">
            <w:pPr>
              <w:pStyle w:val="afc"/>
            </w:pPr>
            <w:r w:rsidRPr="00392648">
              <w:t>612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392648" w:rsidP="00E55E9C">
            <w:pPr>
              <w:pStyle w:val="afc"/>
            </w:pPr>
            <w:r w:rsidRPr="00392648">
              <w:t>2718,5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5E9C" w:rsidRPr="00392648" w:rsidRDefault="00E61D6C" w:rsidP="00E55E9C">
            <w:pPr>
              <w:pStyle w:val="afc"/>
            </w:pPr>
            <w:r w:rsidRPr="00392648">
              <w:t>22692</w:t>
            </w:r>
          </w:p>
        </w:tc>
      </w:tr>
      <w:tr w:rsidR="00E55E9C" w:rsidRPr="00392648" w:rsidTr="00FA086E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E55E9C" w:rsidP="00E55E9C">
            <w:pPr>
              <w:pStyle w:val="afc"/>
            </w:pPr>
            <w:r w:rsidRPr="00392648">
              <w:t>2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E55E9C" w:rsidP="00E55E9C">
            <w:pPr>
              <w:pStyle w:val="afc"/>
            </w:pPr>
            <w:r w:rsidRPr="00392648">
              <w:rPr>
                <w:rStyle w:val="FontStyle274"/>
                <w:szCs w:val="22"/>
              </w:rPr>
              <w:t>Котельная №2 с. Саранпауль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392648" w:rsidP="00E55E9C">
            <w:pPr>
              <w:pStyle w:val="afc"/>
            </w:pPr>
            <w:r w:rsidRPr="00392648">
              <w:t>929,97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E55E9C" w:rsidP="00E55E9C">
            <w:pPr>
              <w:pStyle w:val="afc"/>
            </w:pPr>
            <w:r w:rsidRPr="00392648"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5E9C" w:rsidRPr="00392648" w:rsidRDefault="00E61D6C" w:rsidP="00E55E9C">
            <w:pPr>
              <w:pStyle w:val="afc"/>
            </w:pPr>
            <w:r w:rsidRPr="00392648">
              <w:t>29,43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392648" w:rsidP="00E55E9C">
            <w:pPr>
              <w:pStyle w:val="afc"/>
            </w:pPr>
            <w:r w:rsidRPr="00392648">
              <w:t>130,6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5E9C" w:rsidRPr="00392648" w:rsidRDefault="00E61D6C" w:rsidP="00E55E9C">
            <w:pPr>
              <w:pStyle w:val="afc"/>
            </w:pPr>
            <w:r w:rsidRPr="00392648">
              <w:t>1090</w:t>
            </w:r>
          </w:p>
        </w:tc>
      </w:tr>
      <w:tr w:rsidR="00E55E9C" w:rsidRPr="00E55E9C" w:rsidTr="00FA086E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E55E9C" w:rsidP="00E55E9C">
            <w:pPr>
              <w:pStyle w:val="afc"/>
            </w:pPr>
            <w:r w:rsidRPr="00392648">
              <w:t>3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E55E9C" w:rsidP="00E55E9C">
            <w:pPr>
              <w:pStyle w:val="afc"/>
            </w:pPr>
            <w:r w:rsidRPr="00392648">
              <w:rPr>
                <w:rStyle w:val="FontStyle274"/>
                <w:szCs w:val="22"/>
              </w:rPr>
              <w:t>Котельная п. Сосьва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392648" w:rsidP="00E55E9C">
            <w:pPr>
              <w:pStyle w:val="afc"/>
            </w:pPr>
            <w:r w:rsidRPr="00392648">
              <w:t>2303,8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E55E9C" w:rsidP="00E55E9C">
            <w:pPr>
              <w:pStyle w:val="afc"/>
            </w:pPr>
            <w:r w:rsidRPr="00392648"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5E9C" w:rsidRPr="00392648" w:rsidRDefault="00E61D6C" w:rsidP="00E55E9C">
            <w:pPr>
              <w:pStyle w:val="afc"/>
            </w:pPr>
            <w:r w:rsidRPr="00392648">
              <w:t>163,2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E55E9C" w:rsidRPr="00392648" w:rsidRDefault="00392648" w:rsidP="00E55E9C">
            <w:pPr>
              <w:pStyle w:val="afc"/>
            </w:pPr>
            <w:r w:rsidRPr="00392648">
              <w:t>174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5E9C" w:rsidRPr="00392648" w:rsidRDefault="00E61D6C" w:rsidP="00E55E9C">
            <w:pPr>
              <w:pStyle w:val="afc"/>
            </w:pPr>
            <w:r w:rsidRPr="00392648">
              <w:t>2641</w:t>
            </w:r>
          </w:p>
        </w:tc>
      </w:tr>
    </w:tbl>
    <w:p w:rsidR="00C86BB3" w:rsidRPr="00D90653" w:rsidRDefault="00C86BB3" w:rsidP="00C86BB3">
      <w:pPr>
        <w:ind w:firstLine="0"/>
        <w:rPr>
          <w:szCs w:val="24"/>
          <w:highlight w:val="yellow"/>
        </w:rPr>
      </w:pPr>
    </w:p>
    <w:p w:rsidR="00D05CBD" w:rsidRPr="00E55E9C" w:rsidRDefault="00D05CBD" w:rsidP="00D05CBD">
      <w:pPr>
        <w:pStyle w:val="affe"/>
      </w:pPr>
      <w:r w:rsidRPr="00E55E9C">
        <w:t xml:space="preserve">Структура тепловой нагрузки потребителей по расчетным элементам территориального деления </w:t>
      </w:r>
      <w:r w:rsidR="001F57FC" w:rsidRPr="00E55E9C">
        <w:t>Сельского поселения Саранпауль</w:t>
      </w:r>
      <w:r w:rsidRPr="00E55E9C">
        <w:t xml:space="preserve"> на перспективу приведена в таблице </w:t>
      </w:r>
      <w:r w:rsidR="000440E9" w:rsidRPr="00E55E9C">
        <w:t>1</w:t>
      </w:r>
      <w:r w:rsidRPr="00E55E9C">
        <w:rPr>
          <w:noProof/>
        </w:rPr>
        <w:t>.</w:t>
      </w:r>
      <w:r w:rsidR="00465AFE" w:rsidRPr="00E55E9C">
        <w:rPr>
          <w:noProof/>
        </w:rPr>
        <w:t>4</w:t>
      </w:r>
      <w:r w:rsidRPr="00E55E9C">
        <w:t>.</w:t>
      </w:r>
    </w:p>
    <w:p w:rsidR="00D05CBD" w:rsidRPr="00E55E9C" w:rsidRDefault="00D05CBD" w:rsidP="00D05CBD">
      <w:pPr>
        <w:pStyle w:val="affe"/>
        <w:jc w:val="right"/>
      </w:pPr>
      <w:r w:rsidRPr="00E55E9C">
        <w:t xml:space="preserve">Таблица </w:t>
      </w:r>
      <w:r w:rsidR="000440E9" w:rsidRPr="00E55E9C">
        <w:t>1</w:t>
      </w:r>
      <w:r w:rsidRPr="00E55E9C">
        <w:t>.</w:t>
      </w:r>
      <w:r w:rsidR="00465AFE" w:rsidRPr="00E55E9C">
        <w:t>4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323"/>
        <w:gridCol w:w="901"/>
        <w:gridCol w:w="901"/>
        <w:gridCol w:w="901"/>
        <w:gridCol w:w="901"/>
        <w:gridCol w:w="1247"/>
        <w:gridCol w:w="1247"/>
      </w:tblGrid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2016г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2017г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2018г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2019г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2020-2022 гг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  <w:rPr>
                <w:b/>
              </w:rPr>
            </w:pPr>
            <w:r>
              <w:rPr>
                <w:b/>
              </w:rPr>
              <w:t>2023-2028 гг</w:t>
            </w:r>
          </w:p>
        </w:tc>
      </w:tr>
      <w:tr w:rsidR="00E55E9C" w:rsidTr="00E55E9C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E55E9C" w:rsidRDefault="00E55E9C">
            <w:pPr>
              <w:pStyle w:val="afc"/>
            </w:pPr>
            <w:r w:rsidRPr="00E55E9C">
              <w:rPr>
                <w:rStyle w:val="FontStyle273"/>
                <w:bCs w:val="0"/>
              </w:rPr>
              <w:t>Центральная котельная с. Саранпауль</w:t>
            </w:r>
          </w:p>
        </w:tc>
      </w:tr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Всего потребление тепловой энергии Гкал/ч, в том числе: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6,6411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6,6299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6,5825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6,5825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6,5825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6,5825</w:t>
            </w:r>
          </w:p>
        </w:tc>
      </w:tr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6,5834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6,6278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6,5804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6,5804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6,5804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6,5804</w:t>
            </w:r>
          </w:p>
        </w:tc>
      </w:tr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Потребление тепловой энергии на ГВС,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0,0577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0,0021</w:t>
            </w:r>
          </w:p>
        </w:tc>
      </w:tr>
      <w:tr w:rsidR="00E55E9C" w:rsidTr="00E55E9C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E55E9C" w:rsidRDefault="00E55E9C">
            <w:pPr>
              <w:pStyle w:val="afc"/>
            </w:pPr>
            <w:r w:rsidRPr="00E55E9C">
              <w:rPr>
                <w:rStyle w:val="FontStyle273"/>
                <w:bCs w:val="0"/>
              </w:rPr>
              <w:t>Котельная №2 с. Саранпауль</w:t>
            </w:r>
          </w:p>
        </w:tc>
      </w:tr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Всего потребление тепловой энергии Гкал/ч, в том числе: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</w:tr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1,5</w:t>
            </w:r>
          </w:p>
        </w:tc>
      </w:tr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Потребление тепловой энергии на ГВС,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</w:t>
            </w:r>
          </w:p>
        </w:tc>
      </w:tr>
      <w:tr w:rsidR="00E55E9C" w:rsidTr="00E55E9C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E55E9C" w:rsidRDefault="00E55E9C">
            <w:pPr>
              <w:pStyle w:val="afc"/>
            </w:pPr>
            <w:r w:rsidRPr="00E55E9C">
              <w:rPr>
                <w:rStyle w:val="FontStyle273"/>
                <w:bCs w:val="0"/>
              </w:rPr>
              <w:t>Котельная п. Сосьва</w:t>
            </w:r>
          </w:p>
        </w:tc>
      </w:tr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Всего потребление тепловой энергии Гкал/ч, в том числе: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1,4358</w:t>
            </w:r>
          </w:p>
        </w:tc>
      </w:tr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1,4344</w:t>
            </w:r>
          </w:p>
        </w:tc>
      </w:tr>
      <w:tr w:rsidR="00E55E9C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Потребление тепловой энергии на ГВС,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Default="00E55E9C">
            <w:pPr>
              <w:pStyle w:val="afc"/>
            </w:pPr>
            <w:r>
              <w:t>0,0014</w:t>
            </w:r>
          </w:p>
        </w:tc>
      </w:tr>
    </w:tbl>
    <w:p w:rsidR="00E55E9C" w:rsidRDefault="00E55E9C" w:rsidP="00BB5FAC">
      <w:pPr>
        <w:pStyle w:val="10"/>
        <w:rPr>
          <w:rFonts w:eastAsia="Times New Roman"/>
        </w:rPr>
      </w:pPr>
      <w:bookmarkStart w:id="15" w:name="_Toc452028624"/>
    </w:p>
    <w:p w:rsidR="000F5F13" w:rsidRPr="00E55E9C" w:rsidRDefault="00922FC7" w:rsidP="00BB5FAC">
      <w:pPr>
        <w:pStyle w:val="10"/>
        <w:rPr>
          <w:rFonts w:eastAsia="Times New Roman"/>
        </w:rPr>
      </w:pPr>
      <w:r w:rsidRPr="00E55E9C">
        <w:rPr>
          <w:rFonts w:eastAsia="Times New Roman"/>
        </w:rPr>
        <w:t>1</w:t>
      </w:r>
      <w:r w:rsidR="00234DD8" w:rsidRPr="00E55E9C">
        <w:rPr>
          <w:rFonts w:eastAsia="Times New Roman"/>
        </w:rPr>
        <w:t>.3</w:t>
      </w:r>
      <w:r w:rsidR="000F5F13" w:rsidRPr="00E55E9C">
        <w:rPr>
          <w:rFonts w:eastAsia="Times New Roman"/>
        </w:rPr>
        <w:t xml:space="preserve"> </w:t>
      </w:r>
      <w:r w:rsidR="00234DD8" w:rsidRPr="00E55E9C">
        <w:rPr>
          <w:rFonts w:eastAsia="Times New Roman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15"/>
    </w:p>
    <w:p w:rsidR="000440E9" w:rsidRPr="00E55E9C" w:rsidRDefault="00922FC7" w:rsidP="00E55E9C">
      <w:pPr>
        <w:pStyle w:val="S"/>
      </w:pPr>
      <w:r w:rsidRPr="00E55E9C">
        <w:t>В соответствии с предоставленными исходными материалами прирост объемов потребления тепловой энергии не планируется объектами, расположенными в производственных зонах, а также перепрофилирование производственной зоны в жилую застройку.</w:t>
      </w:r>
    </w:p>
    <w:p w:rsidR="000440E9" w:rsidRPr="00D90653" w:rsidRDefault="000440E9">
      <w:pPr>
        <w:spacing w:after="200"/>
        <w:ind w:firstLine="0"/>
        <w:jc w:val="left"/>
        <w:rPr>
          <w:highlight w:val="yellow"/>
        </w:rPr>
      </w:pPr>
      <w:r w:rsidRPr="00D90653">
        <w:rPr>
          <w:highlight w:val="yellow"/>
        </w:rPr>
        <w:br w:type="page"/>
      </w:r>
    </w:p>
    <w:p w:rsidR="000F5F13" w:rsidRPr="005B3480" w:rsidRDefault="00D05CBD" w:rsidP="00BB5FAC">
      <w:pPr>
        <w:pStyle w:val="10"/>
        <w:rPr>
          <w:rFonts w:eastAsia="Times New Roman"/>
        </w:rPr>
      </w:pPr>
      <w:bookmarkStart w:id="16" w:name="_Toc452028625"/>
      <w:r w:rsidRPr="005B3480">
        <w:rPr>
          <w:rFonts w:eastAsia="Times New Roman"/>
        </w:rPr>
        <w:lastRenderedPageBreak/>
        <w:t>Раздел 2</w:t>
      </w:r>
      <w:r w:rsidR="00E47751" w:rsidRPr="005B3480">
        <w:rPr>
          <w:rFonts w:eastAsia="Times New Roman"/>
        </w:rPr>
        <w:t xml:space="preserve"> </w:t>
      </w:r>
      <w:r w:rsidR="00234DD8" w:rsidRPr="005B3480">
        <w:rPr>
          <w:rFonts w:eastAsia="Times New Roman"/>
        </w:rPr>
        <w:t>Перспективные балансы располагаемой тепловой мощности источников тепловой энергии и тепловой нагрузки потребителей</w:t>
      </w:r>
      <w:bookmarkEnd w:id="16"/>
    </w:p>
    <w:p w:rsidR="004E0B92" w:rsidRPr="005B3480" w:rsidRDefault="004E0B92" w:rsidP="004E0B92">
      <w:pPr>
        <w:pStyle w:val="S"/>
      </w:pPr>
      <w:r w:rsidRPr="005B3480">
        <w:t xml:space="preserve">Балансы установленной и располагаемой тепловой мощности по состоянию представлены в таблице </w:t>
      </w:r>
      <w:r w:rsidR="007E2F35" w:rsidRPr="005B3480">
        <w:t>2.1</w:t>
      </w:r>
      <w:r w:rsidRPr="005B3480">
        <w:t>.</w:t>
      </w:r>
    </w:p>
    <w:p w:rsidR="004E0B92" w:rsidRPr="005B3480" w:rsidRDefault="004E0B92" w:rsidP="004E0B92">
      <w:pPr>
        <w:pStyle w:val="S"/>
      </w:pPr>
      <w:r w:rsidRPr="005B3480">
        <w:t>Балансы установленной и располагаемой тепловой мощности котельных подлежат уточнению после проведения работ по вводу в эксплуатацию (выводу) оборудования на котельных (переводу на другой вид топлива или систему теплоснабжения).</w:t>
      </w:r>
    </w:p>
    <w:p w:rsidR="000F5F13" w:rsidRPr="005B3480" w:rsidRDefault="00A03C00" w:rsidP="00BB5FAC">
      <w:pPr>
        <w:pStyle w:val="10"/>
        <w:rPr>
          <w:rFonts w:eastAsia="Times New Roman"/>
        </w:rPr>
      </w:pPr>
      <w:bookmarkStart w:id="17" w:name="_Toc452028626"/>
      <w:r w:rsidRPr="005B3480">
        <w:rPr>
          <w:rFonts w:eastAsia="Times New Roman"/>
        </w:rPr>
        <w:t>2</w:t>
      </w:r>
      <w:r w:rsidR="00234DD8" w:rsidRPr="005B3480">
        <w:rPr>
          <w:rFonts w:eastAsia="Times New Roman"/>
        </w:rPr>
        <w:t>.1</w:t>
      </w:r>
      <w:r w:rsidR="000F5F13" w:rsidRPr="005B3480">
        <w:rPr>
          <w:rFonts w:eastAsia="Times New Roman"/>
        </w:rPr>
        <w:t xml:space="preserve"> </w:t>
      </w:r>
      <w:r w:rsidR="00D32D6A" w:rsidRPr="005B3480">
        <w:rPr>
          <w:rFonts w:eastAsia="Times New Roman"/>
        </w:rPr>
        <w:t>Радиус эффективного теплоснабжения</w:t>
      </w:r>
      <w:bookmarkEnd w:id="17"/>
    </w:p>
    <w:p w:rsidR="00A113F3" w:rsidRPr="005B3480" w:rsidRDefault="00A113F3" w:rsidP="00A113F3">
      <w:pPr>
        <w:rPr>
          <w:i/>
        </w:rPr>
      </w:pPr>
      <w:bookmarkStart w:id="18" w:name="_Toc384026337"/>
      <w:bookmarkStart w:id="19" w:name="_Toc394914927"/>
      <w:r w:rsidRPr="005B3480">
        <w:rPr>
          <w:i/>
        </w:rPr>
        <w:t>Радиус эффективного теплоснабжения</w:t>
      </w:r>
      <w:bookmarkEnd w:id="18"/>
      <w:bookmarkEnd w:id="19"/>
    </w:p>
    <w:p w:rsidR="00A113F3" w:rsidRPr="005B3480" w:rsidRDefault="00A113F3" w:rsidP="00A113F3">
      <w:pPr>
        <w:ind w:firstLine="709"/>
        <w:contextualSpacing/>
        <w:rPr>
          <w:szCs w:val="24"/>
        </w:rPr>
      </w:pPr>
      <w:r w:rsidRPr="005B3480">
        <w:rPr>
          <w:szCs w:val="24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 </w:t>
      </w:r>
    </w:p>
    <w:p w:rsidR="00A113F3" w:rsidRPr="005B3480" w:rsidRDefault="00A113F3" w:rsidP="00A113F3">
      <w:pPr>
        <w:ind w:firstLine="709"/>
        <w:contextualSpacing/>
        <w:rPr>
          <w:szCs w:val="24"/>
        </w:rPr>
      </w:pPr>
      <w:r w:rsidRPr="005B3480">
        <w:rPr>
          <w:szCs w:val="24"/>
        </w:rPr>
        <w:t>Передача тепловой энергии на большие расстояния является экономически неэффективной.</w:t>
      </w:r>
    </w:p>
    <w:p w:rsidR="00A113F3" w:rsidRPr="005B3480" w:rsidRDefault="00A113F3" w:rsidP="00A113F3">
      <w:pPr>
        <w:ind w:firstLine="709"/>
        <w:contextualSpacing/>
        <w:rPr>
          <w:szCs w:val="24"/>
        </w:rPr>
      </w:pPr>
      <w:r w:rsidRPr="005B3480">
        <w:rPr>
          <w:szCs w:val="24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A113F3" w:rsidRPr="005B3480" w:rsidRDefault="00A113F3" w:rsidP="00A113F3">
      <w:r w:rsidRPr="005B3480">
        <w:rPr>
          <w:szCs w:val="24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 w:rsidRPr="005B3480">
        <w:t xml:space="preserve"> </w:t>
      </w:r>
    </w:p>
    <w:p w:rsidR="00A113F3" w:rsidRPr="005B3480" w:rsidRDefault="00A113F3" w:rsidP="00A113F3">
      <w:r w:rsidRPr="005B348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A113F3" w:rsidRPr="005B3480" w:rsidRDefault="00A113F3" w:rsidP="00A113F3">
      <w:r w:rsidRPr="005B348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A113F3" w:rsidRPr="005B348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5B3480">
        <w:rPr>
          <w:sz w:val="24"/>
        </w:rPr>
        <w:t xml:space="preserve">затраты на строительство новых участков тепловой сети и реконструкцию существующих; </w:t>
      </w:r>
    </w:p>
    <w:p w:rsidR="00A113F3" w:rsidRPr="005B348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5B3480">
        <w:rPr>
          <w:sz w:val="24"/>
        </w:rPr>
        <w:t xml:space="preserve">пропускная способность существующих магистральных тепловых сетей; </w:t>
      </w:r>
    </w:p>
    <w:p w:rsidR="00A113F3" w:rsidRPr="005B348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5B3480">
        <w:rPr>
          <w:sz w:val="24"/>
        </w:rPr>
        <w:t xml:space="preserve">затраты на перекачку теплоносителя в тепловых сетях; </w:t>
      </w:r>
    </w:p>
    <w:p w:rsidR="00A113F3" w:rsidRPr="005B348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5B3480">
        <w:rPr>
          <w:sz w:val="24"/>
        </w:rPr>
        <w:t xml:space="preserve">потери тепловой энергии в тепловых сетях при ее передаче; </w:t>
      </w:r>
    </w:p>
    <w:p w:rsidR="00A113F3" w:rsidRPr="005B348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5B3480">
        <w:rPr>
          <w:sz w:val="24"/>
        </w:rPr>
        <w:t xml:space="preserve">надежность системы теплоснабжения. </w:t>
      </w:r>
    </w:p>
    <w:p w:rsidR="00194309" w:rsidRPr="005B3480" w:rsidRDefault="00A113F3" w:rsidP="00A113F3">
      <w:pPr>
        <w:pStyle w:val="affe"/>
      </w:pPr>
      <w:r w:rsidRPr="005B3480">
        <w:t>В связи с отсутствием перспективной застройки, увеличение потребления тепловой энергии не планируется</w:t>
      </w:r>
    </w:p>
    <w:p w:rsidR="000F5F13" w:rsidRPr="005B3480" w:rsidRDefault="00A03C00" w:rsidP="00BB5FAC">
      <w:pPr>
        <w:pStyle w:val="10"/>
        <w:rPr>
          <w:rFonts w:eastAsia="Times New Roman"/>
        </w:rPr>
      </w:pPr>
      <w:bookmarkStart w:id="20" w:name="_Toc452028627"/>
      <w:r w:rsidRPr="005B3480">
        <w:rPr>
          <w:rFonts w:eastAsia="Times New Roman"/>
        </w:rPr>
        <w:lastRenderedPageBreak/>
        <w:t>2</w:t>
      </w:r>
      <w:r w:rsidR="0082115A" w:rsidRPr="005B3480">
        <w:rPr>
          <w:rFonts w:eastAsia="Times New Roman"/>
        </w:rPr>
        <w:t>.2</w:t>
      </w:r>
      <w:r w:rsidR="000F5F13" w:rsidRPr="005B3480">
        <w:rPr>
          <w:rFonts w:eastAsia="Times New Roman"/>
        </w:rPr>
        <w:t xml:space="preserve"> </w:t>
      </w:r>
      <w:bookmarkStart w:id="21" w:name="ZAP22SA3BF"/>
      <w:bookmarkStart w:id="22" w:name="ZAP28AS3D0"/>
      <w:bookmarkStart w:id="23" w:name="bssPhr85"/>
      <w:bookmarkEnd w:id="21"/>
      <w:bookmarkEnd w:id="22"/>
      <w:bookmarkEnd w:id="23"/>
      <w:r w:rsidR="0082115A" w:rsidRPr="005B3480">
        <w:rPr>
          <w:rFonts w:eastAsia="Times New Roman"/>
        </w:rPr>
        <w:t>Описание существующих и перспективных зон действия систем теплоснабжения</w:t>
      </w:r>
      <w:r w:rsidR="00C80F64" w:rsidRPr="005B3480">
        <w:rPr>
          <w:rFonts w:eastAsia="Times New Roman"/>
        </w:rPr>
        <w:t>, источников тепловой энергии</w:t>
      </w:r>
      <w:bookmarkEnd w:id="20"/>
    </w:p>
    <w:p w:rsidR="005B3480" w:rsidRPr="005B3480" w:rsidRDefault="005B3480" w:rsidP="005B3480">
      <w:r w:rsidRPr="005B3480">
        <w:t>На территории сельского поселения Саранпауль расположено три зоны централизованного теплоснабжения.</w:t>
      </w:r>
    </w:p>
    <w:p w:rsidR="005B3480" w:rsidRDefault="005B3480" w:rsidP="00C46843">
      <w:pPr>
        <w:pStyle w:val="af3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4"/>
        </w:rPr>
      </w:pPr>
      <w:r w:rsidRPr="005B3480">
        <w:rPr>
          <w:sz w:val="24"/>
        </w:rPr>
        <w:t>Первая зона включает</w:t>
      </w:r>
      <w:r>
        <w:rPr>
          <w:sz w:val="24"/>
        </w:rPr>
        <w:t xml:space="preserve"> в себя 1 котельную и сети отопления с. Саранпауль. Производство тепловой энергии осуществляется на Центральной котельной, эксплуатацию тепловых сетей на территории;</w:t>
      </w:r>
    </w:p>
    <w:p w:rsidR="005B3480" w:rsidRDefault="005B3480" w:rsidP="00C46843">
      <w:pPr>
        <w:pStyle w:val="af3"/>
        <w:numPr>
          <w:ilvl w:val="0"/>
          <w:numId w:val="10"/>
        </w:numPr>
        <w:tabs>
          <w:tab w:val="left" w:pos="993"/>
        </w:tabs>
        <w:spacing w:after="0"/>
        <w:ind w:left="0" w:firstLine="567"/>
        <w:jc w:val="both"/>
        <w:rPr>
          <w:sz w:val="24"/>
        </w:rPr>
      </w:pPr>
      <w:r>
        <w:rPr>
          <w:sz w:val="24"/>
        </w:rPr>
        <w:t xml:space="preserve">Вторая зона включает в себя 1 котельную №2 и сети отопления с. Саранпауль; </w:t>
      </w:r>
    </w:p>
    <w:p w:rsidR="005B3480" w:rsidRDefault="005B3480" w:rsidP="00C46843">
      <w:pPr>
        <w:pStyle w:val="af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4"/>
        </w:rPr>
      </w:pPr>
      <w:r>
        <w:rPr>
          <w:sz w:val="24"/>
        </w:rPr>
        <w:t xml:space="preserve">Третья зона включает в себя 1 котельную и сети отопления п. Сосьва. </w:t>
      </w:r>
    </w:p>
    <w:p w:rsidR="005B3480" w:rsidRPr="005B3480" w:rsidRDefault="005B3480" w:rsidP="005B3480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5B3480">
        <w:rPr>
          <w:rStyle w:val="FontStyle274"/>
          <w:rFonts w:ascii="Bookman Old Style" w:hAnsi="Bookman Old Style"/>
          <w:sz w:val="24"/>
          <w:szCs w:val="24"/>
        </w:rPr>
        <w:t>Обслуживание котельных и тепловых сетей системы централизованного теплоснаб</w:t>
      </w:r>
      <w:r w:rsidRPr="005B3480">
        <w:rPr>
          <w:rStyle w:val="FontStyle274"/>
          <w:rFonts w:ascii="Bookman Old Style" w:hAnsi="Bookman Old Style"/>
          <w:sz w:val="24"/>
          <w:szCs w:val="24"/>
        </w:rPr>
        <w:softHyphen/>
        <w:t>жения села Саранпауль и поселка Сосьва осуществляет Саранпаульское МУП «ЖКХ».</w:t>
      </w:r>
    </w:p>
    <w:p w:rsidR="005B3480" w:rsidRPr="005B3480" w:rsidRDefault="005B3480" w:rsidP="005B3480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5B3480">
        <w:rPr>
          <w:rStyle w:val="FontStyle274"/>
          <w:rFonts w:ascii="Bookman Old Style" w:hAnsi="Bookman Old Style"/>
          <w:sz w:val="24"/>
          <w:szCs w:val="24"/>
        </w:rPr>
        <w:t>Саранпаульское МУП «ЖКХ» осуществляет свою деятельность с 1 февраля 1997 го</w:t>
      </w:r>
      <w:r w:rsidRPr="005B3480">
        <w:rPr>
          <w:rStyle w:val="FontStyle274"/>
          <w:rFonts w:ascii="Bookman Old Style" w:hAnsi="Bookman Old Style"/>
          <w:sz w:val="24"/>
          <w:szCs w:val="24"/>
        </w:rPr>
        <w:softHyphen/>
        <w:t>да и в настоящее время является единственным предприятием в сельском поселении, ока</w:t>
      </w:r>
      <w:r w:rsidRPr="005B3480">
        <w:rPr>
          <w:rStyle w:val="FontStyle274"/>
          <w:rFonts w:ascii="Bookman Old Style" w:hAnsi="Bookman Old Style"/>
          <w:sz w:val="24"/>
          <w:szCs w:val="24"/>
        </w:rPr>
        <w:softHyphen/>
        <w:t>зывающим коммунальные услуги населению и предприятиям. Учредителем предприятия является Администрация сельского поселения Саранпауль</w:t>
      </w:r>
    </w:p>
    <w:p w:rsidR="005B3480" w:rsidRPr="005B3480" w:rsidRDefault="005B3480" w:rsidP="005B3480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5B3480">
        <w:rPr>
          <w:rStyle w:val="FontStyle274"/>
          <w:rFonts w:ascii="Bookman Old Style" w:hAnsi="Bookman Old Style"/>
          <w:sz w:val="24"/>
          <w:szCs w:val="24"/>
        </w:rPr>
        <w:t>В сферу деятельности Саранпаульского МУП «ЖКХ» входят следующие задачи:</w:t>
      </w:r>
    </w:p>
    <w:p w:rsidR="005B3480" w:rsidRPr="005B3480" w:rsidRDefault="005B3480" w:rsidP="00C46843">
      <w:pPr>
        <w:pStyle w:val="S"/>
        <w:numPr>
          <w:ilvl w:val="0"/>
          <w:numId w:val="11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5B3480">
        <w:rPr>
          <w:rStyle w:val="FontStyle274"/>
          <w:rFonts w:ascii="Bookman Old Style" w:hAnsi="Bookman Old Style"/>
          <w:sz w:val="24"/>
          <w:szCs w:val="24"/>
        </w:rPr>
        <w:t>обеспечение безаварийной и бесперебойной работы теплосетей, систем водоснабже</w:t>
      </w:r>
      <w:r w:rsidRPr="005B3480">
        <w:rPr>
          <w:rStyle w:val="FontStyle274"/>
          <w:rFonts w:ascii="Bookman Old Style" w:hAnsi="Bookman Old Style"/>
          <w:sz w:val="24"/>
          <w:szCs w:val="24"/>
        </w:rPr>
        <w:softHyphen/>
        <w:t>ния, канализации и котельных с.п. Саранпауль;</w:t>
      </w:r>
    </w:p>
    <w:p w:rsidR="005B3480" w:rsidRPr="005B3480" w:rsidRDefault="005B3480" w:rsidP="00C46843">
      <w:pPr>
        <w:pStyle w:val="S"/>
        <w:numPr>
          <w:ilvl w:val="0"/>
          <w:numId w:val="11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5B3480">
        <w:rPr>
          <w:rStyle w:val="FontStyle274"/>
          <w:rFonts w:ascii="Bookman Old Style" w:hAnsi="Bookman Old Style"/>
          <w:sz w:val="24"/>
          <w:szCs w:val="24"/>
        </w:rPr>
        <w:t>оказание населению коммунальных услуг, поддержание в рабочем состоянии объек</w:t>
      </w:r>
      <w:r w:rsidRPr="005B3480">
        <w:rPr>
          <w:rStyle w:val="FontStyle274"/>
          <w:rFonts w:ascii="Bookman Old Style" w:hAnsi="Bookman Old Style"/>
          <w:sz w:val="24"/>
          <w:szCs w:val="24"/>
        </w:rPr>
        <w:softHyphen/>
        <w:t>тов жилищно-коммунального хозяйства;</w:t>
      </w:r>
    </w:p>
    <w:p w:rsidR="005B3480" w:rsidRPr="005B3480" w:rsidRDefault="005B3480" w:rsidP="00C46843">
      <w:pPr>
        <w:pStyle w:val="S"/>
        <w:numPr>
          <w:ilvl w:val="0"/>
          <w:numId w:val="11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5B3480">
        <w:rPr>
          <w:rStyle w:val="FontStyle274"/>
          <w:rFonts w:ascii="Bookman Old Style" w:hAnsi="Bookman Old Style"/>
          <w:sz w:val="24"/>
          <w:szCs w:val="24"/>
        </w:rPr>
        <w:t>оказание населению коммунально-бытовых услуг;</w:t>
      </w:r>
    </w:p>
    <w:p w:rsidR="005B3480" w:rsidRPr="005B3480" w:rsidRDefault="005B3480" w:rsidP="00C46843">
      <w:pPr>
        <w:pStyle w:val="S"/>
        <w:numPr>
          <w:ilvl w:val="0"/>
          <w:numId w:val="11"/>
        </w:numPr>
        <w:tabs>
          <w:tab w:val="left" w:pos="851"/>
        </w:tabs>
        <w:ind w:left="0" w:firstLine="567"/>
      </w:pPr>
      <w:r w:rsidRPr="005B3480">
        <w:rPr>
          <w:rStyle w:val="FontStyle274"/>
          <w:rFonts w:ascii="Bookman Old Style" w:hAnsi="Bookman Old Style"/>
          <w:sz w:val="24"/>
          <w:szCs w:val="24"/>
        </w:rPr>
        <w:t>осуществление контроля за правилами пользования внутренними инженерными коммуникациями и приборами учета нежилых помещений.</w:t>
      </w:r>
    </w:p>
    <w:p w:rsidR="005B3480" w:rsidRDefault="005B3480" w:rsidP="005B3480">
      <w:r>
        <w:t>Границы зон действия источников тепловой энергии представлены на рисунках 1.2-1.3.</w:t>
      </w:r>
    </w:p>
    <w:p w:rsidR="005B3480" w:rsidRDefault="005B3480" w:rsidP="005B3480">
      <w:pPr>
        <w:ind w:firstLine="0"/>
        <w:jc w:val="center"/>
        <w:rPr>
          <w:b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3752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80" w:rsidRDefault="005B3480" w:rsidP="005B3480">
      <w:pPr>
        <w:pStyle w:val="S"/>
      </w:pPr>
      <w:r>
        <w:t>Рисунок 1.</w:t>
      </w:r>
      <w:r w:rsidR="00944DAB">
        <w:t>2</w:t>
      </w:r>
      <w:r>
        <w:t xml:space="preserve"> Расположение и зоны действия источников тепловой энергии на территории с. Саранпауль</w:t>
      </w:r>
    </w:p>
    <w:p w:rsidR="005B3480" w:rsidRDefault="005B3480" w:rsidP="005B3480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552950" cy="3448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80" w:rsidRDefault="005B3480" w:rsidP="005B3480">
      <w:pPr>
        <w:pStyle w:val="S"/>
      </w:pPr>
      <w:r>
        <w:t>Рисунок 1.</w:t>
      </w:r>
      <w:r w:rsidR="00944DAB">
        <w:t>3</w:t>
      </w:r>
      <w:r>
        <w:t xml:space="preserve"> Расположение и зоны действия источников тепловой энергии на территории п. Сосьва</w:t>
      </w:r>
    </w:p>
    <w:p w:rsidR="00254483" w:rsidRPr="00D90653" w:rsidRDefault="00254483" w:rsidP="00254483">
      <w:pPr>
        <w:rPr>
          <w:highlight w:val="yellow"/>
        </w:rPr>
      </w:pPr>
    </w:p>
    <w:p w:rsidR="00465AFE" w:rsidRPr="00D90653" w:rsidRDefault="00465AFE" w:rsidP="00465AFE">
      <w:pPr>
        <w:ind w:firstLine="0"/>
        <w:jc w:val="center"/>
        <w:rPr>
          <w:highlight w:val="yellow"/>
        </w:rPr>
        <w:sectPr w:rsidR="00465AFE" w:rsidRPr="00D90653" w:rsidSect="007348EC">
          <w:footerReference w:type="default" r:id="rId11"/>
          <w:pgSz w:w="11906" w:h="16838"/>
          <w:pgMar w:top="567" w:right="567" w:bottom="357" w:left="1134" w:header="0" w:footer="0" w:gutter="0"/>
          <w:cols w:space="708"/>
          <w:docGrid w:linePitch="381"/>
        </w:sectPr>
      </w:pPr>
    </w:p>
    <w:p w:rsidR="001A0B92" w:rsidRPr="005B3480" w:rsidRDefault="001A0B92" w:rsidP="00B164ED">
      <w:pPr>
        <w:pStyle w:val="S"/>
      </w:pPr>
      <w:r w:rsidRPr="005B3480">
        <w:lastRenderedPageBreak/>
        <w:t>Единая тепловая сеть поселения отсутствует.  Взаимная гидравлическая увязка действующих контуров котельных отсутствует.</w:t>
      </w:r>
    </w:p>
    <w:p w:rsidR="001A0B92" w:rsidRPr="005B3480" w:rsidRDefault="001A0B92" w:rsidP="00E778C3">
      <w:pPr>
        <w:pStyle w:val="S"/>
      </w:pPr>
      <w:r w:rsidRPr="005B3480">
        <w:t xml:space="preserve">Существующая система теплоснабжения. </w:t>
      </w:r>
    </w:p>
    <w:p w:rsidR="00254483" w:rsidRPr="005B3480" w:rsidRDefault="001A0B92" w:rsidP="00E778C3">
      <w:pPr>
        <w:pStyle w:val="S"/>
      </w:pPr>
      <w:r w:rsidRPr="005B3480">
        <w:t>Система теплоснабжения включает в себя: источники тепла, тепловые сети и системы теплопотребления.</w:t>
      </w:r>
    </w:p>
    <w:p w:rsidR="00254483" w:rsidRPr="005B3480" w:rsidRDefault="00254483" w:rsidP="00254483">
      <w:pPr>
        <w:pStyle w:val="S"/>
        <w:rPr>
          <w:b/>
        </w:rPr>
      </w:pPr>
      <w:r w:rsidRPr="005B3480">
        <w:rPr>
          <w:b/>
        </w:rPr>
        <w:t xml:space="preserve">Перспективные зоны действия теплоисточников  </w:t>
      </w:r>
    </w:p>
    <w:p w:rsidR="00C80F64" w:rsidRPr="005B3480" w:rsidRDefault="00254483" w:rsidP="00E778C3">
      <w:pPr>
        <w:pStyle w:val="S"/>
      </w:pPr>
      <w:r w:rsidRPr="005B3480">
        <w:t>На перспективу изменение зон действия теплоисточников не планирутся.</w:t>
      </w:r>
    </w:p>
    <w:p w:rsidR="000F5F13" w:rsidRPr="005B3480" w:rsidRDefault="00A03C00" w:rsidP="00C80F64">
      <w:pPr>
        <w:pStyle w:val="10"/>
        <w:rPr>
          <w:rFonts w:eastAsia="Times New Roman"/>
        </w:rPr>
      </w:pPr>
      <w:bookmarkStart w:id="24" w:name="ZAP24AA3E1"/>
      <w:bookmarkStart w:id="25" w:name="ZAP29OS3FI"/>
      <w:bookmarkStart w:id="26" w:name="bssPhr86"/>
      <w:bookmarkStart w:id="27" w:name="_Toc452028628"/>
      <w:bookmarkEnd w:id="24"/>
      <w:bookmarkEnd w:id="25"/>
      <w:bookmarkEnd w:id="26"/>
      <w:r w:rsidRPr="005B3480">
        <w:rPr>
          <w:rFonts w:eastAsia="Times New Roman"/>
        </w:rPr>
        <w:t>2</w:t>
      </w:r>
      <w:r w:rsidR="003D569D" w:rsidRPr="005B3480">
        <w:rPr>
          <w:rFonts w:eastAsia="Times New Roman"/>
        </w:rPr>
        <w:t>.3 Описание существующих и перспективных зон действия индивидуальных источников тепловой энергии</w:t>
      </w:r>
      <w:bookmarkEnd w:id="27"/>
    </w:p>
    <w:p w:rsidR="00E30172" w:rsidRPr="005B3480" w:rsidRDefault="00E30172" w:rsidP="00B164ED">
      <w:pPr>
        <w:pStyle w:val="S"/>
      </w:pPr>
      <w:r w:rsidRPr="005B3480">
        <w:t xml:space="preserve">Большая часть индивидуальных жилых домов, объектов административно-общественного и производственного назначения обеспечена теплоснабжением от индивидуальных источников теплоснабжения. Поскольку данные об установленной тепловой мощности этих теплогенераторов отсутствуют, не представляется возможности оценить резервы этого вида оборудования. </w:t>
      </w:r>
    </w:p>
    <w:p w:rsidR="00693212" w:rsidRPr="005B3480" w:rsidRDefault="00693212" w:rsidP="00B164ED">
      <w:pPr>
        <w:pStyle w:val="S"/>
        <w:rPr>
          <w:szCs w:val="20"/>
        </w:rPr>
      </w:pPr>
      <w:r w:rsidRPr="005B3480">
        <w:rPr>
          <w:szCs w:val="20"/>
        </w:rP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5B3480">
        <w:rPr>
          <w:szCs w:val="20"/>
        </w:rPr>
        <w:softHyphen/>
        <w:t>номных источников теплоснабжения целесообразно в случаях:</w:t>
      </w:r>
    </w:p>
    <w:p w:rsidR="00693212" w:rsidRPr="005B3480" w:rsidRDefault="00693212" w:rsidP="00C46843">
      <w:pPr>
        <w:pStyle w:val="affe"/>
        <w:numPr>
          <w:ilvl w:val="0"/>
          <w:numId w:val="8"/>
        </w:numPr>
        <w:tabs>
          <w:tab w:val="left" w:pos="851"/>
        </w:tabs>
        <w:ind w:left="0" w:firstLine="567"/>
        <w:rPr>
          <w:szCs w:val="20"/>
        </w:rPr>
      </w:pPr>
      <w:r w:rsidRPr="005B3480">
        <w:rPr>
          <w:szCs w:val="20"/>
        </w:rPr>
        <w:t>значительной удаленности от существующих и перспективных тепловых сетей;</w:t>
      </w:r>
    </w:p>
    <w:p w:rsidR="00693212" w:rsidRPr="005B3480" w:rsidRDefault="00693212" w:rsidP="00C46843">
      <w:pPr>
        <w:pStyle w:val="affe"/>
        <w:numPr>
          <w:ilvl w:val="0"/>
          <w:numId w:val="8"/>
        </w:numPr>
        <w:tabs>
          <w:tab w:val="left" w:pos="851"/>
        </w:tabs>
        <w:ind w:left="0" w:firstLine="567"/>
        <w:rPr>
          <w:szCs w:val="20"/>
        </w:rPr>
      </w:pPr>
      <w:r w:rsidRPr="005B3480">
        <w:rPr>
          <w:szCs w:val="20"/>
        </w:rPr>
        <w:t>малой подключаемой нагрузки (менее 0,01 Гкал/ч);</w:t>
      </w:r>
    </w:p>
    <w:p w:rsidR="00693212" w:rsidRPr="005B3480" w:rsidRDefault="00693212" w:rsidP="00C46843">
      <w:pPr>
        <w:pStyle w:val="affe"/>
        <w:numPr>
          <w:ilvl w:val="0"/>
          <w:numId w:val="8"/>
        </w:numPr>
        <w:tabs>
          <w:tab w:val="left" w:pos="851"/>
        </w:tabs>
        <w:ind w:left="0" w:firstLine="567"/>
        <w:rPr>
          <w:szCs w:val="20"/>
        </w:rPr>
      </w:pPr>
      <w:r w:rsidRPr="005B3480">
        <w:rPr>
          <w:szCs w:val="20"/>
        </w:rPr>
        <w:t>отсутствия резервов тепловой мощности в границах застройки на данный момент и в рассматриваемой перспективе;</w:t>
      </w:r>
    </w:p>
    <w:p w:rsidR="00693212" w:rsidRPr="005B3480" w:rsidRDefault="00693212" w:rsidP="00E778C3">
      <w:pPr>
        <w:pStyle w:val="affe"/>
        <w:tabs>
          <w:tab w:val="left" w:pos="851"/>
        </w:tabs>
        <w:ind w:firstLine="567"/>
        <w:rPr>
          <w:szCs w:val="20"/>
        </w:rPr>
      </w:pPr>
      <w:r w:rsidRPr="005B3480">
        <w:rPr>
          <w:szCs w:val="20"/>
        </w:rPr>
        <w:t>• использования тепловой энергии в технологических целях.</w:t>
      </w:r>
    </w:p>
    <w:p w:rsidR="00693212" w:rsidRPr="005B3480" w:rsidRDefault="00693212" w:rsidP="00B164ED">
      <w:pPr>
        <w:pStyle w:val="S"/>
      </w:pPr>
      <w:r w:rsidRPr="005B3480">
        <w:t>Потребители, отопление которых осуществляется от индивидуальных источ</w:t>
      </w:r>
      <w:r w:rsidRPr="005B3480"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693212" w:rsidRPr="005B3480" w:rsidRDefault="00693212" w:rsidP="00B164ED">
      <w:pPr>
        <w:pStyle w:val="S"/>
      </w:pPr>
      <w:r w:rsidRPr="005B348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5B3480">
        <w:softHyphen/>
        <w:t>снабжения многоквартирных домов».</w:t>
      </w:r>
    </w:p>
    <w:p w:rsidR="000F5F13" w:rsidRPr="005B3480" w:rsidRDefault="00A03C00" w:rsidP="00BB5FAC">
      <w:pPr>
        <w:pStyle w:val="10"/>
        <w:rPr>
          <w:rFonts w:eastAsia="Times New Roman"/>
        </w:rPr>
      </w:pPr>
      <w:bookmarkStart w:id="28" w:name="_Toc452028629"/>
      <w:r w:rsidRPr="005B3480">
        <w:rPr>
          <w:rFonts w:eastAsia="Times New Roman"/>
        </w:rPr>
        <w:t>2</w:t>
      </w:r>
      <w:r w:rsidR="00E30172" w:rsidRPr="005B3480">
        <w:rPr>
          <w:rFonts w:eastAsia="Times New Roman"/>
        </w:rPr>
        <w:t>.4</w:t>
      </w:r>
      <w:r w:rsidR="000F5F13" w:rsidRPr="005B3480">
        <w:rPr>
          <w:rFonts w:eastAsia="Times New Roman"/>
        </w:rPr>
        <w:t xml:space="preserve"> </w:t>
      </w:r>
      <w:bookmarkStart w:id="29" w:name="ZAP212C3CC"/>
      <w:bookmarkEnd w:id="29"/>
      <w:r w:rsidR="00E30172" w:rsidRPr="005B3480">
        <w:rPr>
          <w:rFonts w:eastAsia="Times New Roman"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</w:p>
    <w:p w:rsidR="00A03C00" w:rsidRPr="005B3480" w:rsidRDefault="00A03C00" w:rsidP="00B164ED">
      <w:pPr>
        <w:pStyle w:val="S"/>
      </w:pPr>
      <w:r w:rsidRPr="005B3480">
        <w:t xml:space="preserve">В установленной зоне действия источника тепловой энергии определены перспективные тепловые нагрузки в соответствии с данными, изложенными </w:t>
      </w:r>
      <w:r w:rsidRPr="005B3480">
        <w:lastRenderedPageBreak/>
        <w:t xml:space="preserve">в главе 2 Обосновывающих материалов «Перспективное потребление тепловой энергии на цели теплоснабжения». </w:t>
      </w:r>
    </w:p>
    <w:p w:rsidR="00A03C00" w:rsidRPr="005B3480" w:rsidRDefault="00A03C00" w:rsidP="00B164ED">
      <w:pPr>
        <w:pStyle w:val="S"/>
      </w:pPr>
      <w:r w:rsidRPr="005B3480">
        <w:t>Перспективного развития промышленных предприятий на период 201</w:t>
      </w:r>
      <w:r w:rsidR="005B3480" w:rsidRPr="005B3480">
        <w:t>6</w:t>
      </w:r>
      <w:r w:rsidRPr="005B3480">
        <w:t>-202</w:t>
      </w:r>
      <w:r w:rsidR="005B3480" w:rsidRPr="005B3480">
        <w:t>8</w:t>
      </w:r>
      <w:r w:rsidRPr="005B3480">
        <w:t xml:space="preserve"> гг. не планируется, поэтому перспективные балансы потребления сетевой воды рассматриваются без учёта перспективных тепловых нагрузок промышленных предприятий. </w:t>
      </w:r>
    </w:p>
    <w:p w:rsidR="00A03C00" w:rsidRPr="005B3480" w:rsidRDefault="00A03C00" w:rsidP="00B164ED">
      <w:pPr>
        <w:pStyle w:val="S"/>
      </w:pPr>
      <w:r w:rsidRPr="005B3480">
        <w:t>Установленные профициты балансов тепловой мощности и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образованию новых зон их действия.</w:t>
      </w:r>
    </w:p>
    <w:p w:rsidR="00A03C00" w:rsidRPr="005B3480" w:rsidRDefault="00A03C00" w:rsidP="00B164ED">
      <w:pPr>
        <w:pStyle w:val="S"/>
      </w:pPr>
      <w:r w:rsidRPr="005B3480">
        <w:t xml:space="preserve">Развитие источников теплоснабжения зависит также от системы теплоснабжения потребителей (открытая или закрытая схема) на основании утверждённой в установленном порядке Схемы теплоснабжения. </w:t>
      </w:r>
    </w:p>
    <w:p w:rsidR="00F656C8" w:rsidRPr="005B3480" w:rsidRDefault="00F656C8" w:rsidP="00B164ED">
      <w:pPr>
        <w:pStyle w:val="S"/>
      </w:pPr>
      <w:r w:rsidRPr="005B3480">
        <w:t xml:space="preserve">Перспективные балансы тепловой мощности и тепловой нагрузки существующих источников тепловой энергии </w:t>
      </w:r>
      <w:r w:rsidR="005B3480" w:rsidRPr="005B3480">
        <w:t>с</w:t>
      </w:r>
      <w:r w:rsidR="001F57FC" w:rsidRPr="005B3480">
        <w:t>ельского поселения Саранпауль</w:t>
      </w:r>
      <w:r w:rsidRPr="005B3480">
        <w:t xml:space="preserve"> представлены в таблиц</w:t>
      </w:r>
      <w:r w:rsidR="007E2F35" w:rsidRPr="005B3480">
        <w:t>е</w:t>
      </w:r>
      <w:r w:rsidRPr="005B3480">
        <w:t xml:space="preserve"> </w:t>
      </w:r>
      <w:r w:rsidR="007E2F35" w:rsidRPr="005B3480">
        <w:t>2</w:t>
      </w:r>
      <w:r w:rsidRPr="005B3480">
        <w:t>.1.</w:t>
      </w:r>
    </w:p>
    <w:p w:rsidR="00F656C8" w:rsidRPr="00D90653" w:rsidRDefault="00F656C8" w:rsidP="00F656C8">
      <w:pPr>
        <w:rPr>
          <w:highlight w:val="yellow"/>
          <w:lang w:eastAsia="ru-RU"/>
        </w:rPr>
      </w:pPr>
    </w:p>
    <w:p w:rsidR="00F656C8" w:rsidRPr="00D90653" w:rsidRDefault="00F656C8" w:rsidP="00F656C8">
      <w:pPr>
        <w:jc w:val="right"/>
        <w:rPr>
          <w:highlight w:val="yellow"/>
        </w:rPr>
        <w:sectPr w:rsidR="00F656C8" w:rsidRPr="00D90653" w:rsidSect="00DF3788"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F656C8" w:rsidRPr="00944DAB" w:rsidRDefault="00F656C8" w:rsidP="005B3480">
      <w:pPr>
        <w:spacing w:after="0"/>
        <w:jc w:val="right"/>
      </w:pPr>
      <w:r w:rsidRPr="00944DAB">
        <w:lastRenderedPageBreak/>
        <w:t xml:space="preserve">Таблица </w:t>
      </w:r>
      <w:r w:rsidR="007E2F35" w:rsidRPr="00944DAB">
        <w:t>2</w:t>
      </w:r>
      <w:r w:rsidRPr="00944DAB">
        <w:t>.1</w:t>
      </w:r>
    </w:p>
    <w:tbl>
      <w:tblPr>
        <w:tblStyle w:val="32"/>
        <w:tblW w:w="5000" w:type="pct"/>
        <w:tblLook w:val="04A0" w:firstRow="1" w:lastRow="0" w:firstColumn="1" w:lastColumn="0" w:noHBand="0" w:noVBand="1"/>
      </w:tblPr>
      <w:tblGrid>
        <w:gridCol w:w="765"/>
        <w:gridCol w:w="7919"/>
        <w:gridCol w:w="1022"/>
        <w:gridCol w:w="1022"/>
        <w:gridCol w:w="1022"/>
        <w:gridCol w:w="1022"/>
        <w:gridCol w:w="1022"/>
        <w:gridCol w:w="1098"/>
        <w:gridCol w:w="1028"/>
      </w:tblGrid>
      <w:tr w:rsidR="005B3480" w:rsidTr="005B3480">
        <w:trPr>
          <w:trHeight w:val="20"/>
          <w:tblHeader/>
        </w:trPr>
        <w:tc>
          <w:tcPr>
            <w:tcW w:w="24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48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Наименование показателя</w:t>
            </w:r>
          </w:p>
        </w:tc>
        <w:tc>
          <w:tcPr>
            <w:tcW w:w="2273" w:type="pct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Рассматриваемый период, год</w:t>
            </w:r>
          </w:p>
        </w:tc>
      </w:tr>
      <w:tr w:rsidR="005B3480" w:rsidTr="005B3480">
        <w:trPr>
          <w:trHeight w:val="270"/>
          <w:tblHeader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spacing w:after="0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spacing w:after="0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2016 г.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2017 г.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2018 г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2019 г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2020 г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2021-2022 гг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2023-2028гг</w:t>
            </w:r>
          </w:p>
        </w:tc>
      </w:tr>
      <w:tr w:rsidR="005B3480" w:rsidTr="005B3480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rPr>
                <w:rStyle w:val="FontStyle273"/>
                <w:bCs w:val="0"/>
              </w:rPr>
              <w:t>Центральная котельная с. Саранпауль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</w:t>
            </w:r>
          </w:p>
        </w:tc>
        <w:tc>
          <w:tcPr>
            <w:tcW w:w="377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  <w:r w:rsidRPr="005B3480">
              <w:rPr>
                <w:bCs/>
                <w:lang w:val="ru-RU"/>
              </w:rPr>
              <w:t>Балансы тепловой мощности источника тепловой энергии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Установленная тепловая мощ</w:t>
            </w:r>
            <w:r w:rsidRPr="005B3480">
              <w:rPr>
                <w:lang w:val="ru-RU"/>
              </w:rPr>
              <w:softHyphen/>
              <w:t>ность основного оборудования источника тепловой энергии, Гкал/ч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1.2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нет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нет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нет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нет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нет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нет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нет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1.3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12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1.4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Расход тепла на собственные нужды, %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1.5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Располагаемая тепловая мощ</w:t>
            </w:r>
            <w:r w:rsidRPr="005B3480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11,676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11,676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11,676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11,676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11,676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11,676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11,676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</w:t>
            </w:r>
          </w:p>
        </w:tc>
        <w:tc>
          <w:tcPr>
            <w:tcW w:w="377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  <w:r w:rsidRPr="005B3480">
              <w:rPr>
                <w:bCs/>
                <w:lang w:val="ru-RU"/>
              </w:rPr>
              <w:t>Подключенная тепловая нагрузка, в т.ч.: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6,6411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6,6299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6,5825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6,5825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6,5825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6,5825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6,5825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 на отопление</w:t>
            </w:r>
          </w:p>
        </w:tc>
        <w:tc>
          <w:tcPr>
            <w:tcW w:w="32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6,5834</w:t>
            </w:r>
          </w:p>
        </w:tc>
        <w:tc>
          <w:tcPr>
            <w:tcW w:w="32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6,6278</w:t>
            </w:r>
          </w:p>
        </w:tc>
        <w:tc>
          <w:tcPr>
            <w:tcW w:w="32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6,5804</w:t>
            </w:r>
          </w:p>
        </w:tc>
        <w:tc>
          <w:tcPr>
            <w:tcW w:w="32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6,5804</w:t>
            </w:r>
          </w:p>
        </w:tc>
        <w:tc>
          <w:tcPr>
            <w:tcW w:w="321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6,5804</w:t>
            </w:r>
          </w:p>
        </w:tc>
        <w:tc>
          <w:tcPr>
            <w:tcW w:w="345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6,5804</w:t>
            </w:r>
          </w:p>
        </w:tc>
        <w:tc>
          <w:tcPr>
            <w:tcW w:w="32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6,5804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2.1.2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 на вентиляцию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2.1.3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 на системы ГВС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0,0577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0,0021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0,0021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0,0021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0,0021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0,0021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0,0021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2.1.4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vertAlign w:val="superscript"/>
                <w:lang w:val="ru-RU"/>
              </w:rPr>
            </w:pPr>
            <w:r w:rsidRPr="005B3480">
              <w:rPr>
                <w:lang w:val="ru-RU"/>
              </w:rPr>
              <w:t>- пар на промышленные нужды 6-8 кгс/см</w:t>
            </w:r>
            <w:r w:rsidRPr="005B3480">
              <w:rPr>
                <w:vertAlign w:val="superscript"/>
                <w:lang w:val="ru-RU"/>
              </w:rPr>
              <w:t>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2.1.5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- горячая вода на промышленные нужды (50</w:t>
            </w:r>
            <w:r w:rsidRPr="005B3480">
              <w:rPr>
                <w:vertAlign w:val="superscript"/>
                <w:lang w:val="ru-RU"/>
              </w:rPr>
              <w:t xml:space="preserve">о </w:t>
            </w:r>
            <w:r w:rsidRPr="005B3480">
              <w:rPr>
                <w:lang w:val="ru-RU"/>
              </w:rPr>
              <w:t>С)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2.2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0,7206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0,7193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0,7136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0,7136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0,7136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0,7136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0,7136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2.2.1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- затраты теплоносителя на компенсацию потерь, м</w:t>
            </w:r>
            <w:r w:rsidRPr="005B3480">
              <w:rPr>
                <w:vertAlign w:val="superscript"/>
                <w:lang w:val="ru-RU"/>
              </w:rPr>
              <w:t>3</w:t>
            </w:r>
            <w:r w:rsidRPr="005B3480">
              <w:rPr>
                <w:lang w:val="ru-RU"/>
              </w:rPr>
              <w:t>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2.3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7,3617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7,3492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7,2961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7,2961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7,2961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7,2961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7,2961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2.4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+4,3114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+4,3268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+4,3799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+4,3799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+4,3799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+4,3799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+4,3799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2.5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+2,3114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+2,3268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+2,3799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+2,3799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+2,3799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+2,3799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+2,3799</w:t>
            </w:r>
          </w:p>
        </w:tc>
      </w:tr>
      <w:tr w:rsidR="005B3480" w:rsidTr="005B3480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rPr>
                <w:rStyle w:val="FontStyle273"/>
                <w:bCs w:val="0"/>
              </w:rPr>
              <w:t>Котельная №2 с. Саранпауль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</w:t>
            </w:r>
          </w:p>
        </w:tc>
        <w:tc>
          <w:tcPr>
            <w:tcW w:w="377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  <w:r w:rsidRPr="005B3480">
              <w:rPr>
                <w:bCs/>
                <w:lang w:val="ru-RU"/>
              </w:rPr>
              <w:t>Балансы тепловой  мощности источника тепловой энергии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Установленная тепловая мощ</w:t>
            </w:r>
            <w:r w:rsidRPr="005B3480">
              <w:rPr>
                <w:lang w:val="ru-RU"/>
              </w:rPr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1.2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1.3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3,2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1.4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Располагаемая тепловая мощ</w:t>
            </w:r>
            <w:r w:rsidRPr="005B3480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="Calibri"/>
                <w:color w:val="000000"/>
              </w:rPr>
            </w:pPr>
            <w:r>
              <w:rPr>
                <w:rFonts w:cs="Calibri"/>
                <w:color w:val="000000"/>
              </w:rPr>
              <w:t>2,7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1.5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3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3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3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lastRenderedPageBreak/>
              <w:t>2</w:t>
            </w:r>
          </w:p>
        </w:tc>
        <w:tc>
          <w:tcPr>
            <w:tcW w:w="3770" w:type="pct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  <w:r w:rsidRPr="005B3480">
              <w:rPr>
                <w:bCs/>
                <w:lang w:val="ru-RU"/>
              </w:rPr>
              <w:t>Подключенная тепловая нагрузка, в т.ч.: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bCs/>
                <w:lang w:val="ru-RU"/>
              </w:rPr>
            </w:pP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 на отопление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2.1.2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 на вентиляцию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2.1.3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 на системы ГВС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2.1.4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vertAlign w:val="superscript"/>
                <w:lang w:val="ru-RU"/>
              </w:rPr>
            </w:pPr>
            <w:r w:rsidRPr="005B3480">
              <w:rPr>
                <w:lang w:val="ru-RU"/>
              </w:rPr>
              <w:t>- пар на промышленные нужды 10-16 кгс/см</w:t>
            </w:r>
            <w:r w:rsidRPr="005B3480">
              <w:rPr>
                <w:vertAlign w:val="superscript"/>
                <w:lang w:val="ru-RU"/>
              </w:rPr>
              <w:t>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2.2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0,0718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0,0718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0,0718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0,0718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0,0718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0,0718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0,0718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2.2.1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- затраты теплоносителя на компенсацию потерь, м</w:t>
            </w:r>
            <w:r w:rsidRPr="005B3480">
              <w:rPr>
                <w:vertAlign w:val="superscript"/>
                <w:lang w:val="ru-RU"/>
              </w:rPr>
              <w:t>3</w:t>
            </w:r>
            <w:r w:rsidRPr="005B3480">
              <w:rPr>
                <w:lang w:val="ru-RU"/>
              </w:rPr>
              <w:t>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2.3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1,5718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1,5718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1,5718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1,5718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1,5718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1,5718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1,5718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2.4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+1,4282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+1,4282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+1,4282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+1,4282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+1,4282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+1,4282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+1,4282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2.5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+0,23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+0,23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+0,23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+0,23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+0,23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+0,23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+0,23</w:t>
            </w:r>
          </w:p>
        </w:tc>
      </w:tr>
      <w:tr w:rsidR="005B3480" w:rsidTr="005B3480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  <w:highlight w:val="yellow"/>
              </w:rPr>
            </w:pPr>
            <w:r>
              <w:rPr>
                <w:rStyle w:val="FontStyle273"/>
                <w:bCs w:val="0"/>
              </w:rPr>
              <w:t>Котельная п. Сосьва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</w:t>
            </w:r>
          </w:p>
        </w:tc>
        <w:tc>
          <w:tcPr>
            <w:tcW w:w="476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bCs/>
                <w:lang w:val="ru-RU"/>
              </w:rPr>
              <w:t>Балансы тепловой  мощности источника тепловой энергии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Установленная тепловая мощ</w:t>
            </w:r>
            <w:r w:rsidRPr="005B3480">
              <w:rPr>
                <w:lang w:val="ru-RU"/>
              </w:rPr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1.2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1.3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2,5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1.4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Располагаемая тепловая мощ</w:t>
            </w:r>
            <w:r w:rsidRPr="005B3480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4,5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4,5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4,5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4,5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4,5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4,5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4,5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1.5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2,386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2,386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2,386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2,386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2,386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2,386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2,386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</w:t>
            </w:r>
          </w:p>
        </w:tc>
        <w:tc>
          <w:tcPr>
            <w:tcW w:w="4760" w:type="pct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bCs/>
                <w:lang w:val="ru-RU"/>
              </w:rPr>
              <w:t>Подключенная тепловая нагрузка, в т.ч.: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1,4358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1,4358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1,4358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1,4358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1,4358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1,4358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1,4358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 на отопление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1,4344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1,4344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1,4344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1,4344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1,4344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1,4344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1,4344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2.1.2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 на вентиляцию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2.1.3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 на системы ГВС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0,0014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0,0014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0,0014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0,0014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0,0014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0,0014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0,0014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2.1.4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vertAlign w:val="superscript"/>
                <w:lang w:val="ru-RU"/>
              </w:rPr>
            </w:pPr>
            <w:r w:rsidRPr="005B3480">
              <w:rPr>
                <w:lang w:val="ru-RU"/>
              </w:rPr>
              <w:t>- пар на промышленные нужды 10-16 кгс/см</w:t>
            </w:r>
            <w:r w:rsidRPr="005B3480">
              <w:rPr>
                <w:vertAlign w:val="superscript"/>
                <w:lang w:val="ru-RU"/>
              </w:rPr>
              <w:t>2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2.2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0,0743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0,0743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0,0743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0,0743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0,0743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0,0743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0,0743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2.2.1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- затраты теплоносителя на компенсацию потерь, м</w:t>
            </w:r>
            <w:r w:rsidRPr="005B3480">
              <w:rPr>
                <w:vertAlign w:val="superscript"/>
                <w:lang w:val="ru-RU"/>
              </w:rPr>
              <w:t>3</w:t>
            </w:r>
            <w:r w:rsidRPr="005B3480">
              <w:rPr>
                <w:lang w:val="ru-RU"/>
              </w:rPr>
              <w:t>/ч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2.3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1,5101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1,5101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1,5101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1,5101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1,5101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1,5101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1,5101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lastRenderedPageBreak/>
              <w:t>2.4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+0,8759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+0,8759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+0,8759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+0,8759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+0,8759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+0,8759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+0,8759</w:t>
            </w:r>
          </w:p>
        </w:tc>
      </w:tr>
      <w:tr w:rsidR="005B3480" w:rsidTr="005B3480">
        <w:trPr>
          <w:trHeight w:val="20"/>
        </w:trPr>
        <w:tc>
          <w:tcPr>
            <w:tcW w:w="2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2.5</w:t>
            </w:r>
          </w:p>
        </w:tc>
        <w:tc>
          <w:tcPr>
            <w:tcW w:w="2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Pr="005B3480" w:rsidRDefault="005B3480">
            <w:pPr>
              <w:pStyle w:val="afc"/>
              <w:rPr>
                <w:rFonts w:eastAsiaTheme="minorEastAsia" w:cstheme="minorBidi"/>
                <w:lang w:val="ru-RU"/>
              </w:rPr>
            </w:pPr>
            <w:r w:rsidRPr="005B3480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+0,1459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+0,1459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+0,1459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+0,1459</w:t>
            </w:r>
          </w:p>
        </w:tc>
        <w:tc>
          <w:tcPr>
            <w:tcW w:w="32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+0,1459</w:t>
            </w:r>
          </w:p>
        </w:tc>
        <w:tc>
          <w:tcPr>
            <w:tcW w:w="3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+0,1459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B3480" w:rsidRDefault="005B3480">
            <w:pPr>
              <w:pStyle w:val="afc"/>
              <w:rPr>
                <w:rFonts w:eastAsiaTheme="minorEastAsia" w:cstheme="minorBidi"/>
              </w:rPr>
            </w:pPr>
            <w:r>
              <w:t>+0,1459</w:t>
            </w:r>
          </w:p>
        </w:tc>
      </w:tr>
    </w:tbl>
    <w:p w:rsidR="00F656C8" w:rsidRPr="00D90653" w:rsidRDefault="00F656C8" w:rsidP="00F656C8">
      <w:pPr>
        <w:pStyle w:val="2"/>
        <w:rPr>
          <w:caps/>
          <w:highlight w:val="yellow"/>
        </w:rPr>
        <w:sectPr w:rsidR="00F656C8" w:rsidRPr="00D90653" w:rsidSect="00DF3788">
          <w:pgSz w:w="16838" w:h="11906" w:orient="landscape"/>
          <w:pgMar w:top="851" w:right="567" w:bottom="1418" w:left="567" w:header="0" w:footer="0" w:gutter="0"/>
          <w:cols w:space="708"/>
          <w:docGrid w:linePitch="381"/>
        </w:sectPr>
      </w:pPr>
    </w:p>
    <w:p w:rsidR="000F5F13" w:rsidRPr="005B3480" w:rsidRDefault="00F656C8" w:rsidP="00F656C8">
      <w:pPr>
        <w:pStyle w:val="10"/>
        <w:jc w:val="center"/>
        <w:rPr>
          <w:rFonts w:eastAsia="Times New Roman"/>
        </w:rPr>
      </w:pPr>
      <w:bookmarkStart w:id="30" w:name="XA00M2M2MA"/>
      <w:bookmarkStart w:id="31" w:name="ZAP26GU3DT"/>
      <w:bookmarkStart w:id="32" w:name="bssPhr87"/>
      <w:bookmarkStart w:id="33" w:name="_Toc452028630"/>
      <w:bookmarkEnd w:id="30"/>
      <w:bookmarkEnd w:id="31"/>
      <w:bookmarkEnd w:id="32"/>
      <w:r w:rsidRPr="005B3480">
        <w:rPr>
          <w:rFonts w:eastAsia="Times New Roman"/>
        </w:rPr>
        <w:lastRenderedPageBreak/>
        <w:t>Раздел 3</w:t>
      </w:r>
      <w:r w:rsidR="00814DDE" w:rsidRPr="005B3480">
        <w:rPr>
          <w:rFonts w:eastAsia="Times New Roman"/>
        </w:rPr>
        <w:t xml:space="preserve"> </w:t>
      </w:r>
      <w:bookmarkStart w:id="34" w:name="ZAP1MLO388"/>
      <w:bookmarkEnd w:id="34"/>
      <w:r w:rsidR="00366471" w:rsidRPr="005B3480">
        <w:rPr>
          <w:rFonts w:eastAsia="Times New Roman"/>
        </w:rPr>
        <w:t>Перспективные балансы теплоносителей</w:t>
      </w:r>
      <w:bookmarkEnd w:id="33"/>
    </w:p>
    <w:p w:rsidR="004E0B92" w:rsidRPr="005B3480" w:rsidRDefault="004E0B92" w:rsidP="00527FF7">
      <w:pPr>
        <w:pStyle w:val="S"/>
        <w:rPr>
          <w:color w:val="000000"/>
        </w:rPr>
      </w:pPr>
      <w:r w:rsidRPr="005B3480">
        <w:t>Перспективные объемы теплоносителя,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(подключения) суммарной тепловой нагрузки и с учетом реализации мероприятий по модернизации тепловых систем источников тепловой энергии.</w:t>
      </w:r>
    </w:p>
    <w:p w:rsidR="000F5F13" w:rsidRPr="005B3480" w:rsidRDefault="001A29A0" w:rsidP="00BB5FAC">
      <w:pPr>
        <w:pStyle w:val="10"/>
        <w:rPr>
          <w:rFonts w:eastAsia="Times New Roman"/>
        </w:rPr>
      </w:pPr>
      <w:bookmarkStart w:id="35" w:name="XA00M382MD"/>
      <w:bookmarkStart w:id="36" w:name="ZAP1S4A39P"/>
      <w:bookmarkStart w:id="37" w:name="bssPhr88"/>
      <w:bookmarkStart w:id="38" w:name="_Toc452028631"/>
      <w:bookmarkEnd w:id="35"/>
      <w:bookmarkEnd w:id="36"/>
      <w:bookmarkEnd w:id="37"/>
      <w:r w:rsidRPr="005B3480">
        <w:rPr>
          <w:rFonts w:eastAsia="Times New Roman"/>
        </w:rPr>
        <w:t>3</w:t>
      </w:r>
      <w:r w:rsidR="00366471" w:rsidRPr="005B3480">
        <w:rPr>
          <w:rFonts w:eastAsia="Times New Roman"/>
        </w:rPr>
        <w:t>.1</w:t>
      </w:r>
      <w:r w:rsidR="000F5F13" w:rsidRPr="005B3480">
        <w:rPr>
          <w:rFonts w:eastAsia="Times New Roman"/>
        </w:rPr>
        <w:t xml:space="preserve"> </w:t>
      </w:r>
      <w:bookmarkStart w:id="39" w:name="ZAP21SM3DR"/>
      <w:bookmarkEnd w:id="39"/>
      <w:r w:rsidR="00366471" w:rsidRPr="005B3480">
        <w:rPr>
          <w:rFonts w:eastAsia="Times New Roman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8"/>
    </w:p>
    <w:p w:rsidR="005B3480" w:rsidRPr="008928E3" w:rsidRDefault="005B3480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bookmarkStart w:id="40" w:name="XA00M3Q2MG"/>
      <w:bookmarkStart w:id="41" w:name="ZAP27B83FC"/>
      <w:bookmarkStart w:id="42" w:name="bssPhr89"/>
      <w:bookmarkEnd w:id="40"/>
      <w:bookmarkEnd w:id="41"/>
      <w:bookmarkEnd w:id="42"/>
      <w:r w:rsidRPr="008928E3">
        <w:rPr>
          <w:rStyle w:val="FontStyle274"/>
          <w:rFonts w:ascii="Bookman Old Style" w:hAnsi="Bookman Old Style"/>
          <w:sz w:val="24"/>
          <w:szCs w:val="24"/>
        </w:rPr>
        <w:t>Перспективные объёмы теплоносителя, необходимые для передачи тепла от источ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ников тепловой энергии системы теплоснабжения с.п. Саранпауль до потребителя в зоне действия каждого источника, прогнозировались исходя из следующих условий:</w:t>
      </w:r>
    </w:p>
    <w:p w:rsidR="005B3480" w:rsidRPr="008928E3" w:rsidRDefault="005B3480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8928E3">
        <w:rPr>
          <w:rStyle w:val="FontStyle274"/>
          <w:rFonts w:ascii="Bookman Old Style" w:hAnsi="Bookman Old Style"/>
          <w:sz w:val="24"/>
          <w:szCs w:val="24"/>
        </w:rPr>
        <w:t>система теплоснабжения с.п. Саранпауль закрытая: на источниках тепловой энер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гии применяется центральное качественное регулирование отпуска тепла по отопительной нагрузке в зависимости от температуры наружного воздуха;</w:t>
      </w:r>
    </w:p>
    <w:p w:rsidR="005B3480" w:rsidRPr="008928E3" w:rsidRDefault="005B3480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8928E3">
        <w:rPr>
          <w:rStyle w:val="FontStyle274"/>
          <w:rFonts w:ascii="Bookman Old Style" w:hAnsi="Bookman Old Style"/>
          <w:sz w:val="24"/>
          <w:szCs w:val="24"/>
        </w:rPr>
        <w:t>сверхнормативные потери теплоносителя при передаче тепловой энергии будут со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кращаться вследствие работ по реконструкции участков тепловых сетей системы тепло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снабжения;</w:t>
      </w:r>
    </w:p>
    <w:p w:rsidR="005B3480" w:rsidRPr="008928E3" w:rsidRDefault="005B3480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8928E3">
        <w:rPr>
          <w:rStyle w:val="FontStyle274"/>
          <w:rFonts w:ascii="Bookman Old Style" w:hAnsi="Bookman Old Style"/>
          <w:sz w:val="24"/>
          <w:szCs w:val="24"/>
        </w:rPr>
        <w:t>подключение потребителей в существующих ранее и вновь создаваемых зонах теп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лоснабжения будет осуществляться по зависимой схеме присоединения систем отопления.</w:t>
      </w:r>
    </w:p>
    <w:p w:rsidR="005B3480" w:rsidRPr="008928E3" w:rsidRDefault="005B3480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8928E3">
        <w:rPr>
          <w:rStyle w:val="FontStyle274"/>
          <w:rFonts w:ascii="Bookman Old Style" w:hAnsi="Bookman Old Style"/>
          <w:sz w:val="24"/>
          <w:szCs w:val="24"/>
        </w:rPr>
        <w:t>Источником водоснабжения для технологических нужд котельных с.п. Саранпауль являются артезианские скважины при котельных, для бытовых нужд - вода из водопровод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ной сети местных водоочистных сооружений. Подготовка теплоносителя для подпитки тепловых сетей организована без применения водоподготовительных установок, за исклю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чением Центральной котельной, на которой установлено оборудование химводоподготовки производительность 5,3 т/ч.</w:t>
      </w:r>
    </w:p>
    <w:p w:rsidR="001A29A0" w:rsidRDefault="001A29A0" w:rsidP="008928E3">
      <w:pPr>
        <w:pStyle w:val="affe"/>
        <w:rPr>
          <w:highlight w:val="yellow"/>
        </w:rPr>
      </w:pPr>
      <w:r w:rsidRPr="005B3480">
        <w:t xml:space="preserve">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</w:t>
      </w:r>
      <w:r w:rsidR="00403949" w:rsidRPr="005B3480">
        <w:t>3</w:t>
      </w:r>
      <w:r w:rsidRPr="005B3480">
        <w:t>.1.</w:t>
      </w:r>
    </w:p>
    <w:p w:rsidR="008928E3" w:rsidRDefault="008928E3" w:rsidP="008928E3">
      <w:pPr>
        <w:pStyle w:val="S"/>
        <w:jc w:val="right"/>
      </w:pPr>
      <w:r>
        <w:t>Таблица 3.1</w:t>
      </w:r>
    </w:p>
    <w:p w:rsidR="008928E3" w:rsidRDefault="008928E3" w:rsidP="008928E3">
      <w:pPr>
        <w:pStyle w:val="S"/>
        <w:jc w:val="center"/>
        <w:rPr>
          <w:u w:val="single"/>
        </w:rPr>
      </w:pPr>
      <w:r>
        <w:rPr>
          <w:u w:val="single"/>
        </w:rPr>
        <w:t>Перспективные объёмы нормативных потерь теплоносителя в зонах действия источников тепловой энергии Саранпаульского МУП ЖКХ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26"/>
        <w:gridCol w:w="1703"/>
        <w:gridCol w:w="1116"/>
        <w:gridCol w:w="1117"/>
        <w:gridCol w:w="1117"/>
        <w:gridCol w:w="1117"/>
        <w:gridCol w:w="1121"/>
      </w:tblGrid>
      <w:tr w:rsidR="008928E3" w:rsidTr="008928E3">
        <w:trPr>
          <w:tblHeader/>
        </w:trPr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Показатель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Единицы</w:t>
            </w:r>
          </w:p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измерения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2016 г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2017 г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2018 г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2019-2022 гг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2023-2028 гг</w:t>
            </w:r>
          </w:p>
        </w:tc>
      </w:tr>
      <w:tr w:rsidR="008928E3" w:rsidTr="008928E3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  <w:t>Зона действия Центральной котельной с. Саранпауль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Всего подпитка тепловой сети, в т. ч: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12,588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12,568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12,486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12,486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12,486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 утечками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11,493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11,475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11,400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11,400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11,400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lastRenderedPageBreak/>
              <w:t>Потери сетевой воды связанные с пуском после плановых ремонтов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0,821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0,820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0,814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0,814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0,814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связанные с проведением испытаний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0,274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0,273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0,271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0,271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0,271</w:t>
            </w:r>
          </w:p>
        </w:tc>
      </w:tr>
      <w:tr w:rsidR="008928E3" w:rsidTr="008928E3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  <w:t>Зона действия котельной №2 с. Саранпауль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Всего подпитка тепловой сети, в т. ч: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0,921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0,921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0,921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0,921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0,921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 утечками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0,841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0,841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0,841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0,841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0,841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связанные с пуском после плановых ремонтов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0,060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0,060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0,060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0,060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0,060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связанные с проведением испытаний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0,020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0,020</w:t>
            </w:r>
          </w:p>
        </w:tc>
      </w:tr>
      <w:tr w:rsidR="008928E3" w:rsidTr="008928E3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  <w:t>Зона действия котельной п. Сосьва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Всего подпитка тепловой сети, в т. ч: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1,341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1,341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1,341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1,341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1,341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 утечками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1,224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1,224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1,224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1,224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1,224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связанные с пуском после плановых ремонтов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0,087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0,087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0,087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0,087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0,087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связанные с проведением испытаний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0,029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0,029</w:t>
            </w:r>
          </w:p>
        </w:tc>
      </w:tr>
      <w:tr w:rsidR="008928E3" w:rsidTr="008928E3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  <w:t>Всего по с.п. Саранпауль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Всего подпитка тепловой сети, в т. ч: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14,850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14,830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14,748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14,748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14,748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 утечками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13,559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13,541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13,466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13,466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13,466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связанные с пуском после плановых ремонтов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0,968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0,967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0,962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0,962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0,962</w:t>
            </w:r>
          </w:p>
        </w:tc>
      </w:tr>
      <w:tr w:rsidR="008928E3" w:rsidTr="008928E3"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Потери сетевой воды связанные с проведением испытаний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тыс. м3/год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0,323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0,322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0,321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0,321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0,321</w:t>
            </w:r>
          </w:p>
        </w:tc>
      </w:tr>
    </w:tbl>
    <w:p w:rsidR="008928E3" w:rsidRPr="00D90653" w:rsidRDefault="008928E3" w:rsidP="001A29A0">
      <w:pPr>
        <w:jc w:val="right"/>
        <w:rPr>
          <w:highlight w:val="yellow"/>
        </w:rPr>
        <w:sectPr w:rsidR="008928E3" w:rsidRPr="00D90653" w:rsidSect="00DF3788">
          <w:headerReference w:type="default" r:id="rId12"/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0F5F13" w:rsidRPr="005B3480" w:rsidRDefault="001A29A0" w:rsidP="00BB5FAC">
      <w:pPr>
        <w:pStyle w:val="10"/>
        <w:rPr>
          <w:rFonts w:eastAsia="Times New Roman"/>
        </w:rPr>
      </w:pPr>
      <w:bookmarkStart w:id="43" w:name="_Toc452028632"/>
      <w:r w:rsidRPr="005B3480">
        <w:rPr>
          <w:rFonts w:eastAsia="Times New Roman"/>
        </w:rPr>
        <w:lastRenderedPageBreak/>
        <w:t>3</w:t>
      </w:r>
      <w:r w:rsidR="00675E30" w:rsidRPr="005B3480">
        <w:rPr>
          <w:rFonts w:eastAsia="Times New Roman"/>
        </w:rPr>
        <w:t>.2</w:t>
      </w:r>
      <w:r w:rsidR="000F5F13" w:rsidRPr="005B3480">
        <w:rPr>
          <w:rFonts w:eastAsia="Times New Roman"/>
        </w:rPr>
        <w:t xml:space="preserve"> </w:t>
      </w:r>
      <w:bookmarkStart w:id="44" w:name="ZAP2M3S3JL"/>
      <w:bookmarkEnd w:id="44"/>
      <w:r w:rsidR="00675E30" w:rsidRPr="005B3480">
        <w:rPr>
          <w:rFonts w:eastAsia="Times New Roman"/>
        </w:rPr>
        <w:t>Перспективные балансы производительнос</w:t>
      </w:r>
      <w:r w:rsidR="000C28E3" w:rsidRPr="005B3480">
        <w:rPr>
          <w:rFonts w:eastAsia="Times New Roman"/>
        </w:rPr>
        <w:t>ти</w:t>
      </w:r>
      <w:r w:rsidR="00675E30" w:rsidRPr="005B3480">
        <w:rPr>
          <w:rFonts w:eastAsia="Times New Roman"/>
        </w:rPr>
        <w:t xml:space="preserve">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3"/>
    </w:p>
    <w:p w:rsidR="008928E3" w:rsidRPr="008928E3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8928E3">
        <w:rPr>
          <w:rStyle w:val="FontStyle274"/>
          <w:rFonts w:ascii="Bookman Old Style" w:hAnsi="Bookman Old Style"/>
          <w:sz w:val="24"/>
          <w:szCs w:val="24"/>
        </w:rPr>
        <w:t>В соответствии с пунктами 6.16, 6.17 [14] установка для подпитки системы тепло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снабжения на теплоисточнике должна обеспечивать подачу в тепловую сеть в рабочем ре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жиме воду соответствующего качества и аварийную подпитку водой из систем хозяйствен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но-питьевого или производственного водопроводов:</w:t>
      </w:r>
    </w:p>
    <w:p w:rsidR="008928E3" w:rsidRPr="008928E3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8928E3">
        <w:rPr>
          <w:rStyle w:val="FontStyle274"/>
          <w:rFonts w:ascii="Bookman Old Style" w:hAnsi="Bookman Old Style"/>
          <w:sz w:val="24"/>
          <w:szCs w:val="24"/>
        </w:rPr>
        <w:t>в закрытых системах теплоснабжения - 0,75 % фактического объема воды в трубо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проводах тепловых сетей и присоединенных к ним системах отопления и вентиляции зданий. При этом для участков тепловых сетей длиной более 5 км от источников теплоты без распре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деления теплоты расчетный расход воды следует принимать равным 0,5 % объема воды в этих трубопроводах;</w:t>
      </w:r>
    </w:p>
    <w:p w:rsidR="008928E3" w:rsidRPr="008928E3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8928E3">
        <w:rPr>
          <w:rStyle w:val="FontStyle274"/>
          <w:rFonts w:ascii="Bookman Old Style" w:hAnsi="Bookman Old Style"/>
          <w:sz w:val="24"/>
          <w:szCs w:val="24"/>
        </w:rPr>
        <w:t>Для открытых и закрытых систем теплоснабжения должна предусматриваться до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полнительно аварийная подпитка химически не обработанной и недеаэрированной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жения для открытых систем теплоснабжения. При наличии нескольких отдельных тепловых сетей, отходящих от коллектора теплоисточника, аварийную подпитку допускается опреде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лять только для одной наибольшей по объему тепловой сети. Для открытых систем тепло</w:t>
      </w:r>
      <w:r w:rsidRPr="008928E3">
        <w:rPr>
          <w:rStyle w:val="FontStyle274"/>
          <w:rFonts w:ascii="Bookman Old Style" w:hAnsi="Bookman Old Style"/>
          <w:sz w:val="24"/>
          <w:szCs w:val="24"/>
        </w:rPr>
        <w:softHyphen/>
        <w:t>снабжения аварийная подпитка должна обеспечиваться только из систем хозяйственно-питьевого водоснабжения.</w:t>
      </w:r>
    </w:p>
    <w:p w:rsidR="008928E3" w:rsidRPr="008928E3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8928E3">
        <w:rPr>
          <w:rStyle w:val="FontStyle274"/>
          <w:rFonts w:ascii="Bookman Old Style" w:hAnsi="Bookman Old Style"/>
          <w:sz w:val="24"/>
          <w:szCs w:val="24"/>
        </w:rPr>
        <w:t>Перспективные балансы производительности водоподготовительных установок и максимального потребления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5.2.</w:t>
      </w:r>
    </w:p>
    <w:p w:rsidR="008928E3" w:rsidRPr="008928E3" w:rsidRDefault="008928E3" w:rsidP="008928E3">
      <w:pPr>
        <w:pStyle w:val="S"/>
        <w:jc w:val="right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8928E3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Таблица 5.2</w:t>
      </w:r>
    </w:p>
    <w:p w:rsidR="008928E3" w:rsidRPr="008928E3" w:rsidRDefault="008928E3" w:rsidP="008928E3">
      <w:pPr>
        <w:pStyle w:val="S"/>
        <w:jc w:val="center"/>
        <w:rPr>
          <w:u w:val="single"/>
        </w:rPr>
      </w:pPr>
      <w:r w:rsidRPr="008928E3">
        <w:rPr>
          <w:rStyle w:val="FontStyle274"/>
          <w:rFonts w:ascii="Bookman Old Style" w:hAnsi="Bookman Old Style"/>
          <w:sz w:val="24"/>
          <w:szCs w:val="24"/>
          <w:u w:val="single"/>
        </w:rPr>
        <w:t>Перспективные балансы производительности водоподготовительных установок, установленных на теплоисточниках, и максималь</w:t>
      </w:r>
      <w:r w:rsidRPr="008928E3">
        <w:rPr>
          <w:rStyle w:val="FontStyle274"/>
          <w:rFonts w:ascii="Bookman Old Style" w:hAnsi="Bookman Old Style"/>
          <w:sz w:val="24"/>
          <w:szCs w:val="24"/>
          <w:u w:val="single"/>
        </w:rPr>
        <w:softHyphen/>
        <w:t>ного потребления теплоносителя в эксплуатационном и аварийном режимах работы систем теплоснабжения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00"/>
        <w:gridCol w:w="1351"/>
        <w:gridCol w:w="1174"/>
        <w:gridCol w:w="1174"/>
        <w:gridCol w:w="1174"/>
        <w:gridCol w:w="1174"/>
        <w:gridCol w:w="1170"/>
      </w:tblGrid>
      <w:tr w:rsidR="008928E3" w:rsidTr="008928E3">
        <w:trPr>
          <w:tblHeader/>
        </w:trPr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Показатель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Единицы измерения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2016 г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2017 г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2018 г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2019-2023 гг.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Cs w:val="0"/>
                <w:sz w:val="20"/>
                <w:szCs w:val="20"/>
              </w:rPr>
              <w:t>2024-2028 гг.</w:t>
            </w:r>
          </w:p>
        </w:tc>
      </w:tr>
      <w:tr w:rsidR="008928E3" w:rsidTr="008928E3"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  <w:t>Зона действия Центральной котельной с. Саранпауль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Производительность проектируемой ВПУ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5,3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5,3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5,3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5,3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5,3</w:t>
            </w:r>
          </w:p>
        </w:tc>
      </w:tr>
      <w:tr w:rsidR="008928E3" w:rsidTr="008928E3">
        <w:tc>
          <w:tcPr>
            <w:tcW w:w="12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Максимальная подпитка тепловой сети в эксплуатаци</w:t>
            </w: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softHyphen/>
              <w:t>онном режиме, в т.ч.: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4,10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4,10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4,07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4,07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4,07</w:t>
            </w:r>
          </w:p>
        </w:tc>
      </w:tr>
      <w:tr w:rsidR="008928E3" w:rsidTr="008928E3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т/год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12587,61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12568,13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12485,63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12485,63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12485,63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Резерв (+) / дефицит (-) ВПУ в эксплуатационном ре</w:t>
            </w: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softHyphen/>
            </w: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lastRenderedPageBreak/>
              <w:t>жиме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lastRenderedPageBreak/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1,23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Максимальная подпитка тепловой сети в аварийном режиме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10,95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10,93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10,86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10,86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10,86</w:t>
            </w:r>
          </w:p>
        </w:tc>
      </w:tr>
      <w:tr w:rsidR="008928E3" w:rsidTr="008928E3"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  <w:t>Зона действия котельной №2 с. Саранпауль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Производительность проектируемой ВПУ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</w:tr>
      <w:tr w:rsidR="008928E3" w:rsidTr="008928E3">
        <w:tc>
          <w:tcPr>
            <w:tcW w:w="12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Максимальная подпитка тепловой сети в эксплуатаци</w:t>
            </w: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softHyphen/>
              <w:t>онном режиме, в т.ч.: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0,30</w:t>
            </w:r>
          </w:p>
        </w:tc>
      </w:tr>
      <w:tr w:rsidR="008928E3" w:rsidTr="008928E3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т/год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921,31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921,31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921,31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921,31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921,31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Резерв (+) / дефицит (-) ВПУ в эксплуатационном ре</w:t>
            </w: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softHyphen/>
              <w:t>жиме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0,70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0,70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0,70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0,70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0,70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Максимальная подпитка тепловой сети в аварийном режиме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0,80</w:t>
            </w:r>
          </w:p>
        </w:tc>
      </w:tr>
      <w:tr w:rsidR="008928E3" w:rsidTr="008928E3"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  <w:t>Зона действия котельной п. Сосьва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Производительность проектируемой ВПУ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</w:t>
            </w:r>
          </w:p>
        </w:tc>
      </w:tr>
      <w:tr w:rsidR="008928E3" w:rsidTr="008928E3">
        <w:tc>
          <w:tcPr>
            <w:tcW w:w="12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Максимальная подпитка тепловой сети в эксплуатаци</w:t>
            </w: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softHyphen/>
              <w:t>онном режиме, в т.ч.: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0,44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0,44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0,44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0,44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0,44</w:t>
            </w:r>
          </w:p>
        </w:tc>
      </w:tr>
      <w:tr w:rsidR="008928E3" w:rsidTr="008928E3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т/год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1341,05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1341,05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1341,05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1341,05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1341,05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Резерв (+) / дефицит (-) ВПУ в эксплуатационном ре</w:t>
            </w: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softHyphen/>
              <w:t>жиме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0,56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0,56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0,56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0,56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0,56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Максимальная подпитка тепловой сети в аварийном режиме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1,17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1,17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1,17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1,17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1,17</w:t>
            </w:r>
          </w:p>
        </w:tc>
      </w:tr>
      <w:tr w:rsidR="008928E3" w:rsidTr="008928E3"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</w:pPr>
            <w:r w:rsidRPr="008928E3">
              <w:rPr>
                <w:rStyle w:val="FontStyle288"/>
                <w:rFonts w:ascii="Bookman Old Style" w:hAnsi="Bookman Old Style"/>
                <w:b w:val="0"/>
                <w:bCs w:val="0"/>
                <w:sz w:val="20"/>
                <w:szCs w:val="20"/>
              </w:rPr>
              <w:t>Всего по с.п. Саранпауль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Производительность проектируемой ВПУ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7,30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7,30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7,30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7,30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7,30</w:t>
            </w:r>
          </w:p>
        </w:tc>
      </w:tr>
      <w:tr w:rsidR="008928E3" w:rsidTr="008928E3">
        <w:tc>
          <w:tcPr>
            <w:tcW w:w="128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Максимальная подпитка тепловой сети в эксплуатаци</w:t>
            </w: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softHyphen/>
              <w:t>онном режиме, в т.ч.: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4,84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4,84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4,81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4,81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4,81</w:t>
            </w:r>
          </w:p>
        </w:tc>
      </w:tr>
      <w:tr w:rsidR="008928E3" w:rsidTr="008928E3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т/год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14849,97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14830,49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14747,99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14747,99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14747,99</w:t>
            </w:r>
          </w:p>
        </w:tc>
      </w:tr>
      <w:tr w:rsidR="008928E3" w:rsidTr="008928E3">
        <w:tc>
          <w:tcPr>
            <w:tcW w:w="1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Максимальная подпитка тепловой сети в аварийном режиме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52"/>
                <w:rFonts w:ascii="Bookman Old Style" w:hAnsi="Bookman Old Style"/>
                <w:sz w:val="20"/>
                <w:szCs w:val="20"/>
              </w:rPr>
            </w:pPr>
            <w:r w:rsidRPr="008928E3">
              <w:rPr>
                <w:rStyle w:val="FontStyle252"/>
                <w:rFonts w:ascii="Bookman Old Style" w:hAnsi="Bookman Old Style"/>
                <w:sz w:val="20"/>
                <w:szCs w:val="20"/>
              </w:rPr>
              <w:t>т/ч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2,46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2,46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2,49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2,49</w:t>
            </w:r>
          </w:p>
        </w:tc>
        <w:tc>
          <w:tcPr>
            <w:tcW w:w="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928E3" w:rsidRPr="008928E3" w:rsidRDefault="008928E3" w:rsidP="008928E3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8928E3">
              <w:rPr>
                <w:rStyle w:val="FontStyle272"/>
                <w:rFonts w:ascii="Bookman Old Style" w:hAnsi="Bookman Old Style"/>
              </w:rPr>
              <w:t>2,49</w:t>
            </w:r>
          </w:p>
        </w:tc>
      </w:tr>
    </w:tbl>
    <w:p w:rsidR="001A29A0" w:rsidRPr="005B3480" w:rsidRDefault="001A29A0" w:rsidP="00675E30">
      <w:pPr>
        <w:pStyle w:val="affe"/>
        <w:ind w:firstLine="567"/>
      </w:pPr>
    </w:p>
    <w:p w:rsidR="001A29A0" w:rsidRPr="00D90653" w:rsidRDefault="001A29A0">
      <w:pPr>
        <w:spacing w:after="200"/>
        <w:ind w:firstLine="0"/>
        <w:jc w:val="left"/>
        <w:rPr>
          <w:rFonts w:eastAsia="Times New Roman" w:cs="Times New Roman"/>
          <w:szCs w:val="24"/>
          <w:highlight w:val="yellow"/>
          <w:lang w:eastAsia="ru-RU"/>
        </w:rPr>
      </w:pPr>
      <w:r w:rsidRPr="00D90653">
        <w:rPr>
          <w:highlight w:val="yellow"/>
        </w:rPr>
        <w:br w:type="page"/>
      </w:r>
    </w:p>
    <w:p w:rsidR="000F5F13" w:rsidRPr="00944DAB" w:rsidRDefault="001A29A0" w:rsidP="001A29A0">
      <w:pPr>
        <w:pStyle w:val="10"/>
        <w:jc w:val="center"/>
        <w:rPr>
          <w:rFonts w:eastAsia="Times New Roman"/>
        </w:rPr>
      </w:pPr>
      <w:bookmarkStart w:id="45" w:name="XA00M4C2MJ"/>
      <w:bookmarkStart w:id="46" w:name="ZAP2RIE3L6"/>
      <w:bookmarkStart w:id="47" w:name="bssPhr90"/>
      <w:bookmarkStart w:id="48" w:name="_Toc452028633"/>
      <w:bookmarkEnd w:id="45"/>
      <w:bookmarkEnd w:id="46"/>
      <w:bookmarkEnd w:id="47"/>
      <w:r w:rsidRPr="00944DAB">
        <w:rPr>
          <w:rFonts w:eastAsia="Times New Roman"/>
        </w:rPr>
        <w:lastRenderedPageBreak/>
        <w:t>Раздел 4</w:t>
      </w:r>
      <w:r w:rsidR="007606F4" w:rsidRPr="00944DAB">
        <w:rPr>
          <w:rFonts w:eastAsia="Times New Roman"/>
        </w:rPr>
        <w:t xml:space="preserve"> </w:t>
      </w:r>
      <w:r w:rsidR="00241B24" w:rsidRPr="00944DAB">
        <w:rPr>
          <w:rFonts w:eastAsia="Times New Roman"/>
        </w:rPr>
        <w:t>Предложения по строительству, реконструкции и техническому перевооружению источников тепловой энергии</w:t>
      </w:r>
      <w:bookmarkStart w:id="49" w:name="ZAP2QV23PA"/>
      <w:bookmarkEnd w:id="48"/>
      <w:bookmarkEnd w:id="49"/>
    </w:p>
    <w:p w:rsidR="006A104E" w:rsidRPr="00A60B16" w:rsidRDefault="00ED3016" w:rsidP="0049216F">
      <w:r w:rsidRPr="00944DAB">
        <w:t>С целью качественного и бесперебойного обеспечения</w:t>
      </w:r>
      <w:r w:rsidRPr="00A60B16">
        <w:t xml:space="preserve"> потребности в теплоснабжении для потребителей, расположенных вне зон действия существующих энергоисточников, предлагается провести мероприятия по реконструкции и техническому перевооружению. Проведение мероприятий по реконструкци</w:t>
      </w:r>
      <w:bookmarkStart w:id="50" w:name="_GoBack"/>
      <w:bookmarkEnd w:id="50"/>
      <w:r w:rsidRPr="00A60B16">
        <w:t>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оборудования.</w:t>
      </w:r>
    </w:p>
    <w:p w:rsidR="00B3070D" w:rsidRPr="00B3070D" w:rsidRDefault="00B3070D" w:rsidP="00B3070D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t>Для обеспечения теплом существующих и намечаемых к строительству жилых домов и общественных зданий на рассматриваемую перспективу предлагается:</w:t>
      </w:r>
    </w:p>
    <w:p w:rsidR="00B3070D" w:rsidRPr="00B3070D" w:rsidRDefault="00B3070D" w:rsidP="00B3070D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t>В 2015-2016 году провести реконструкцию котельной п. Сосьва:</w:t>
      </w:r>
    </w:p>
    <w:p w:rsidR="00B3070D" w:rsidRPr="00B3070D" w:rsidRDefault="00B3070D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t>заменить 2 котла КВр-1,16, установленные в 2006 году, на 2 котла КВм-1,45; после уста</w:t>
      </w:r>
      <w:r w:rsidRPr="00B3070D">
        <w:rPr>
          <w:rStyle w:val="FontStyle274"/>
          <w:rFonts w:ascii="Bookman Old Style" w:hAnsi="Bookman Old Style"/>
          <w:sz w:val="24"/>
          <w:szCs w:val="24"/>
        </w:rPr>
        <w:softHyphen/>
        <w:t>новки котельного оборудования до ввода его в эксплуатацию провести режимно-наладочные испытания;</w:t>
      </w:r>
    </w:p>
    <w:p w:rsidR="00B3070D" w:rsidRPr="00B3070D" w:rsidRDefault="00B3070D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t>заменить существующее насосное оборудование на аналогичное по техническим харак</w:t>
      </w:r>
      <w:r w:rsidRPr="00B3070D">
        <w:rPr>
          <w:rStyle w:val="FontStyle274"/>
          <w:rFonts w:ascii="Bookman Old Style" w:hAnsi="Bookman Old Style"/>
          <w:sz w:val="24"/>
          <w:szCs w:val="24"/>
        </w:rPr>
        <w:softHyphen/>
        <w:t>теристикам;</w:t>
      </w:r>
    </w:p>
    <w:p w:rsidR="00B3070D" w:rsidRDefault="00B3070D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  <w:rPr>
          <w:rStyle w:val="FontStyle274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t>установить оборудование химводоподготовки производительностью не менее 1 т/ч</w:t>
      </w:r>
      <w:r>
        <w:rPr>
          <w:rStyle w:val="FontStyle274"/>
        </w:rPr>
        <w:t>.</w:t>
      </w:r>
    </w:p>
    <w:p w:rsidR="00B3070D" w:rsidRPr="00B3070D" w:rsidRDefault="00B3070D" w:rsidP="00B3070D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t>В 2018 году на Центральной котельной с. Саранпауль заменить котел КВс-2,5, установленный в 2008 году, на аналогичный по тепловой мощности; после установки до ввода его в эксплуа</w:t>
      </w:r>
      <w:r w:rsidRPr="00B3070D">
        <w:rPr>
          <w:rStyle w:val="FontStyle274"/>
          <w:rFonts w:ascii="Bookman Old Style" w:hAnsi="Bookman Old Style"/>
          <w:sz w:val="24"/>
          <w:szCs w:val="24"/>
        </w:rPr>
        <w:softHyphen/>
        <w:t>тацию провести режимно-наладочные испытания.</w:t>
      </w:r>
    </w:p>
    <w:p w:rsidR="00B3070D" w:rsidRPr="00B3070D" w:rsidRDefault="00B3070D" w:rsidP="00B3070D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t>В течение расчетного срока схемы теплоснабжения (2014-2028гг.) выполнить монтажные ра</w:t>
      </w:r>
      <w:r w:rsidRPr="00B3070D">
        <w:rPr>
          <w:rStyle w:val="FontStyle274"/>
          <w:rFonts w:ascii="Bookman Old Style" w:hAnsi="Bookman Old Style"/>
          <w:sz w:val="24"/>
          <w:szCs w:val="24"/>
        </w:rPr>
        <w:softHyphen/>
        <w:t>боты по установке приборов учета отпуска и потребления тепловой энергии.</w:t>
      </w:r>
    </w:p>
    <w:p w:rsidR="00B3070D" w:rsidRPr="00D90653" w:rsidRDefault="00B3070D" w:rsidP="00B3070D">
      <w:pPr>
        <w:pStyle w:val="S"/>
        <w:rPr>
          <w:highlight w:val="yellow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t>Предлагаемый вариант обеспечивает наиболее оптимальное распределение тепловой энергии существующим и перспективным потребителям, а также минимально возможные фи</w:t>
      </w:r>
      <w:r w:rsidRPr="00B3070D">
        <w:rPr>
          <w:rStyle w:val="FontStyle274"/>
          <w:rFonts w:ascii="Bookman Old Style" w:hAnsi="Bookman Old Style"/>
          <w:sz w:val="24"/>
          <w:szCs w:val="24"/>
        </w:rPr>
        <w:softHyphen/>
        <w:t>нансовые вложения на модернизацию источников теплоснабжения.</w:t>
      </w:r>
    </w:p>
    <w:p w:rsidR="00527FF7" w:rsidRPr="00B3070D" w:rsidRDefault="00A44993" w:rsidP="00527FF7">
      <w:pPr>
        <w:pStyle w:val="10"/>
      </w:pPr>
      <w:bookmarkStart w:id="51" w:name="_Toc452028634"/>
      <w:r w:rsidRPr="00B3070D">
        <w:rPr>
          <w:rFonts w:eastAsia="Times New Roman"/>
        </w:rPr>
        <w:t>4</w:t>
      </w:r>
      <w:r w:rsidR="00677DCD" w:rsidRPr="00B3070D">
        <w:rPr>
          <w:rFonts w:eastAsia="Times New Roman"/>
        </w:rPr>
        <w:t>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51"/>
    </w:p>
    <w:p w:rsidR="00A54F48" w:rsidRPr="00A60B16" w:rsidRDefault="003A5A57" w:rsidP="00527FF7">
      <w:pPr>
        <w:pStyle w:val="S"/>
      </w:pPr>
      <w:r w:rsidRPr="00B3070D">
        <w:t xml:space="preserve">Строительство источников тепловой энергии, обеспечивающих </w:t>
      </w:r>
      <w:r w:rsidRPr="00A60B16">
        <w:t>перспективную тепловую нагрузку на осваиваемых территориях сельского поселения не предполагается.</w:t>
      </w:r>
    </w:p>
    <w:p w:rsidR="00E42DA9" w:rsidRPr="00A60B16" w:rsidRDefault="00A44993" w:rsidP="00BB5FAC">
      <w:pPr>
        <w:pStyle w:val="10"/>
        <w:rPr>
          <w:rFonts w:eastAsia="Times New Roman"/>
        </w:rPr>
      </w:pPr>
      <w:bookmarkStart w:id="52" w:name="_Toc452028635"/>
      <w:r w:rsidRPr="00A60B16">
        <w:rPr>
          <w:rFonts w:eastAsia="Times New Roman"/>
        </w:rPr>
        <w:t>4</w:t>
      </w:r>
      <w:r w:rsidR="00E42DA9" w:rsidRPr="00A60B16">
        <w:rPr>
          <w:rFonts w:eastAsia="Times New Roman"/>
        </w:rPr>
        <w:t>.2</w:t>
      </w:r>
      <w:r w:rsidR="000F5F13" w:rsidRPr="00A60B16">
        <w:rPr>
          <w:rFonts w:eastAsia="Times New Roman"/>
        </w:rPr>
        <w:t xml:space="preserve"> </w:t>
      </w:r>
      <w:r w:rsidR="00E42DA9" w:rsidRPr="00A60B16">
        <w:rPr>
          <w:rFonts w:eastAsia="Times New Roman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2"/>
    </w:p>
    <w:p w:rsidR="00D23BDB" w:rsidRPr="00B3070D" w:rsidRDefault="00D23BDB" w:rsidP="00D23BDB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A60B16">
        <w:rPr>
          <w:rStyle w:val="FontStyle274"/>
          <w:rFonts w:ascii="Bookman Old Style" w:hAnsi="Bookman Old Style"/>
          <w:sz w:val="24"/>
          <w:szCs w:val="24"/>
        </w:rPr>
        <w:t>В 2015-2016 году провести реконструкцию</w:t>
      </w:r>
      <w:r w:rsidRPr="00B3070D">
        <w:rPr>
          <w:rStyle w:val="FontStyle274"/>
          <w:rFonts w:ascii="Bookman Old Style" w:hAnsi="Bookman Old Style"/>
          <w:sz w:val="24"/>
          <w:szCs w:val="24"/>
        </w:rPr>
        <w:t xml:space="preserve"> котельной п. Сосьва:</w:t>
      </w:r>
    </w:p>
    <w:p w:rsidR="00D23BDB" w:rsidRPr="00B3070D" w:rsidRDefault="00D23BDB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lastRenderedPageBreak/>
        <w:t>заменить 2 котла КВр-1,16, установленные в 2006 году, на 2 котла КВм-1,45; после уста</w:t>
      </w:r>
      <w:r w:rsidRPr="00B3070D">
        <w:rPr>
          <w:rStyle w:val="FontStyle274"/>
          <w:rFonts w:ascii="Bookman Old Style" w:hAnsi="Bookman Old Style"/>
          <w:sz w:val="24"/>
          <w:szCs w:val="24"/>
        </w:rPr>
        <w:softHyphen/>
        <w:t>новки котельного оборудования до ввода его в эксплуатацию провести режимно-наладочные испытания;</w:t>
      </w:r>
    </w:p>
    <w:p w:rsidR="00D23BDB" w:rsidRPr="00B3070D" w:rsidRDefault="00D23BDB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B3070D">
        <w:rPr>
          <w:rStyle w:val="FontStyle274"/>
          <w:rFonts w:ascii="Bookman Old Style" w:hAnsi="Bookman Old Style"/>
          <w:sz w:val="24"/>
          <w:szCs w:val="24"/>
        </w:rPr>
        <w:t>заменить существующее насосное оборудование на аналогичное по техническим харак</w:t>
      </w:r>
      <w:r w:rsidRPr="00B3070D">
        <w:rPr>
          <w:rStyle w:val="FontStyle274"/>
          <w:rFonts w:ascii="Bookman Old Style" w:hAnsi="Bookman Old Style"/>
          <w:sz w:val="24"/>
          <w:szCs w:val="24"/>
        </w:rPr>
        <w:softHyphen/>
        <w:t>теристикам;</w:t>
      </w:r>
    </w:p>
    <w:p w:rsidR="00D23BDB" w:rsidRPr="005F71C7" w:rsidRDefault="00D23BDB" w:rsidP="005F71C7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5F71C7">
        <w:rPr>
          <w:rStyle w:val="FontStyle274"/>
          <w:rFonts w:ascii="Bookman Old Style" w:hAnsi="Bookman Old Style"/>
          <w:sz w:val="24"/>
          <w:szCs w:val="24"/>
        </w:rPr>
        <w:t xml:space="preserve">В 2018 году </w:t>
      </w:r>
      <w:r w:rsidRPr="005F71C7">
        <w:t>на Центральной</w:t>
      </w:r>
      <w:r w:rsidRPr="005F71C7">
        <w:rPr>
          <w:rStyle w:val="FontStyle274"/>
          <w:rFonts w:ascii="Bookman Old Style" w:hAnsi="Bookman Old Style"/>
          <w:sz w:val="24"/>
          <w:szCs w:val="24"/>
        </w:rPr>
        <w:t xml:space="preserve"> котельной с. Саранпауль заменить котел КВс-2,5, установленный в 2008 году, на аналогичный по тепловой мощности; после установки до ввода его в эксплуа</w:t>
      </w:r>
      <w:r w:rsidRPr="005F71C7">
        <w:rPr>
          <w:rStyle w:val="FontStyle274"/>
          <w:rFonts w:ascii="Bookman Old Style" w:hAnsi="Bookman Old Style"/>
          <w:sz w:val="24"/>
          <w:szCs w:val="24"/>
        </w:rPr>
        <w:softHyphen/>
        <w:t>тацию провести режимно-наладочные испытания.</w:t>
      </w:r>
    </w:p>
    <w:p w:rsidR="00A44993" w:rsidRPr="005F71C7" w:rsidRDefault="00A44993" w:rsidP="00A44993">
      <w:r w:rsidRPr="005F71C7">
        <w:t xml:space="preserve"> Для возможности подключения в 201</w:t>
      </w:r>
      <w:r w:rsidR="00D23BDB" w:rsidRPr="005F71C7">
        <w:t>6</w:t>
      </w:r>
      <w:r w:rsidRPr="005F71C7">
        <w:t>−202</w:t>
      </w:r>
      <w:r w:rsidR="00D23BDB" w:rsidRPr="005F71C7">
        <w:t>8</w:t>
      </w:r>
      <w:r w:rsidRPr="005F71C7">
        <w:t xml:space="preserve">г.г. к тепловым сетям новых строящихся объектов в поселении необходимо:  </w:t>
      </w:r>
    </w:p>
    <w:p w:rsidR="00A44993" w:rsidRPr="005F71C7" w:rsidRDefault="00A44993" w:rsidP="00A44993">
      <w:r w:rsidRPr="005F71C7">
        <w:t xml:space="preserve">− в срок до начала отопительного сезона, выполнить работы по реконструкции и техническому перевооружению котельных </w:t>
      </w:r>
    </w:p>
    <w:p w:rsidR="00A44993" w:rsidRPr="005F71C7" w:rsidRDefault="00A44993" w:rsidP="00A44993">
      <w:r w:rsidRPr="005F71C7">
        <w:t xml:space="preserve">− обеспечить проведение пуско-наладочных работ. </w:t>
      </w:r>
    </w:p>
    <w:p w:rsidR="00A44993" w:rsidRPr="005F71C7" w:rsidRDefault="00A44993" w:rsidP="00A44993">
      <w:r w:rsidRPr="005F71C7">
        <w:t xml:space="preserve">− необходимо реконструировать ветхие тепловые сети с применением современных эффективных теплоизолирующих материалов устойчивых к старению,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(ППУ) или пенополимерминеральной (ППМ) теплоизоляции.  </w:t>
      </w:r>
    </w:p>
    <w:p w:rsidR="00A44993" w:rsidRPr="005F71C7" w:rsidRDefault="00A44993" w:rsidP="00A44993">
      <w:r w:rsidRPr="005F71C7">
        <w:t>Данные мероприятия позволят ликвидировать дефицит мощности тепла в 201</w:t>
      </w:r>
      <w:r w:rsidR="005F71C7" w:rsidRPr="005F71C7">
        <w:t>6</w:t>
      </w:r>
      <w:r w:rsidRPr="005F71C7">
        <w:t>-202</w:t>
      </w:r>
      <w:r w:rsidR="005F71C7" w:rsidRPr="005F71C7">
        <w:t>8</w:t>
      </w:r>
      <w:r w:rsidRPr="005F71C7">
        <w:t xml:space="preserve"> годах и обеспечить стабильное теплоснабжение потребителей тепловой энергией.</w:t>
      </w:r>
    </w:p>
    <w:p w:rsidR="000F5F13" w:rsidRPr="005F71C7" w:rsidRDefault="00A44993" w:rsidP="00BB5FAC">
      <w:pPr>
        <w:pStyle w:val="10"/>
        <w:rPr>
          <w:rFonts w:eastAsia="Times New Roman"/>
        </w:rPr>
      </w:pPr>
      <w:bookmarkStart w:id="53" w:name="ZAP2HFQ3KE"/>
      <w:bookmarkStart w:id="54" w:name="XA00M7Q2N3"/>
      <w:bookmarkStart w:id="55" w:name="ZAP2MUC3LV"/>
      <w:bookmarkStart w:id="56" w:name="bssPhr93"/>
      <w:bookmarkStart w:id="57" w:name="_Toc452028636"/>
      <w:bookmarkEnd w:id="53"/>
      <w:bookmarkEnd w:id="54"/>
      <w:bookmarkEnd w:id="55"/>
      <w:bookmarkEnd w:id="56"/>
      <w:r w:rsidRPr="005F71C7">
        <w:rPr>
          <w:rFonts w:eastAsia="Times New Roman"/>
        </w:rPr>
        <w:t>4</w:t>
      </w:r>
      <w:r w:rsidR="00E42DA9" w:rsidRPr="005F71C7">
        <w:rPr>
          <w:rFonts w:eastAsia="Times New Roman"/>
        </w:rPr>
        <w:t xml:space="preserve">.3 </w:t>
      </w:r>
      <w:bookmarkStart w:id="58" w:name="ZAP2F923JO"/>
      <w:bookmarkEnd w:id="58"/>
      <w:r w:rsidR="00E42DA9" w:rsidRPr="005F71C7">
        <w:rPr>
          <w:rFonts w:eastAsia="Times New Roman"/>
        </w:rPr>
        <w:t xml:space="preserve">Предложения по техническому перевооружению источников тепловой энергии с целью повышения </w:t>
      </w:r>
      <w:r w:rsidR="00D70FFC" w:rsidRPr="005F71C7">
        <w:rPr>
          <w:rFonts w:eastAsia="Times New Roman"/>
        </w:rPr>
        <w:t>эффективности</w:t>
      </w:r>
      <w:r w:rsidR="00E42DA9" w:rsidRPr="005F71C7">
        <w:rPr>
          <w:rFonts w:eastAsia="Times New Roman"/>
        </w:rPr>
        <w:t xml:space="preserve"> работы систем теплоснабжения</w:t>
      </w:r>
      <w:bookmarkEnd w:id="57"/>
    </w:p>
    <w:p w:rsidR="005F71C7" w:rsidRPr="005F71C7" w:rsidRDefault="005F71C7" w:rsidP="0049216F">
      <w:pPr>
        <w:pStyle w:val="S"/>
      </w:pPr>
      <w:r w:rsidRPr="005F71C7">
        <w:t>Предложения по техническому перевооружению источников тепловой энергии с целью повышения эффективности работы систем теплоснабжения не планируется</w:t>
      </w:r>
    </w:p>
    <w:p w:rsidR="000F5F13" w:rsidRPr="005F71C7" w:rsidRDefault="00A44993" w:rsidP="00BB5FAC">
      <w:pPr>
        <w:pStyle w:val="10"/>
        <w:rPr>
          <w:rFonts w:eastAsia="Times New Roman"/>
        </w:rPr>
      </w:pPr>
      <w:bookmarkStart w:id="59" w:name="_Toc452028637"/>
      <w:r w:rsidRPr="005F71C7">
        <w:rPr>
          <w:rFonts w:eastAsia="Times New Roman"/>
        </w:rPr>
        <w:t>4</w:t>
      </w:r>
      <w:r w:rsidR="000D0D3D" w:rsidRPr="005F71C7">
        <w:rPr>
          <w:rFonts w:eastAsia="Times New Roman"/>
        </w:rPr>
        <w:t>.4</w:t>
      </w:r>
      <w:r w:rsidR="000F5F13" w:rsidRPr="005F71C7">
        <w:rPr>
          <w:rFonts w:eastAsia="Times New Roman"/>
        </w:rPr>
        <w:t xml:space="preserve"> </w:t>
      </w:r>
      <w:bookmarkStart w:id="60" w:name="ZAP2NT83MO"/>
      <w:bookmarkEnd w:id="60"/>
      <w:r w:rsidR="000D0D3D" w:rsidRPr="005F71C7">
        <w:rPr>
          <w:rFonts w:eastAsia="Times New Roman"/>
        </w:rPr>
        <w:t xml:space="preserve">Графики совместной работы источников тепловой энергии, </w:t>
      </w:r>
      <w:r w:rsidR="00D70FFC" w:rsidRPr="005F71C7">
        <w:rPr>
          <w:rFonts w:eastAsia="Times New Roman"/>
        </w:rPr>
        <w:t>функционирующих</w:t>
      </w:r>
      <w:r w:rsidR="000D0D3D" w:rsidRPr="005F71C7">
        <w:rPr>
          <w:rFonts w:eastAsia="Times New Roman"/>
        </w:rPr>
        <w:t xml:space="preserve">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59"/>
    </w:p>
    <w:p w:rsidR="000D0D3D" w:rsidRPr="005F71C7" w:rsidRDefault="00A44993" w:rsidP="0049216F">
      <w:pPr>
        <w:pStyle w:val="S"/>
      </w:pPr>
      <w:r w:rsidRPr="005F71C7">
        <w:t xml:space="preserve">На территории </w:t>
      </w:r>
      <w:r w:rsidR="005F71C7" w:rsidRPr="005F71C7">
        <w:t>сельского поселения Саранпауль</w:t>
      </w:r>
      <w:r w:rsidR="000D0D3D" w:rsidRPr="005F71C7">
        <w:t xml:space="preserve"> источники тепловой энергии, совместно работающие на единую тепловую сеть, отсутствуют.</w:t>
      </w:r>
    </w:p>
    <w:p w:rsidR="00655B09" w:rsidRPr="005F71C7" w:rsidRDefault="00655B09" w:rsidP="00655B09">
      <w:pPr>
        <w:pStyle w:val="10"/>
        <w:rPr>
          <w:rFonts w:eastAsia="Times New Roman"/>
        </w:rPr>
      </w:pPr>
      <w:bookmarkStart w:id="61" w:name="_Toc452028638"/>
      <w:r w:rsidRPr="005F71C7">
        <w:rPr>
          <w:rFonts w:eastAsia="Times New Roman"/>
        </w:rPr>
        <w:t xml:space="preserve">4.5 </w:t>
      </w:r>
      <w:r w:rsidRPr="005F71C7">
        <w:rPr>
          <w:rFonts w:eastAsia="Times New Roman" w:cs="Times New Roman"/>
          <w:color w:val="000000"/>
          <w:szCs w:val="24"/>
        </w:rPr>
        <w:t>Меры по переоборудованию котельных в источники комбинированной выработки электрической и тепловой энергии</w:t>
      </w:r>
      <w:bookmarkEnd w:id="61"/>
      <w:r w:rsidRPr="005F71C7">
        <w:rPr>
          <w:rFonts w:eastAsia="Times New Roman"/>
        </w:rPr>
        <w:t xml:space="preserve"> </w:t>
      </w:r>
    </w:p>
    <w:p w:rsidR="0085440C" w:rsidRPr="005F71C7" w:rsidRDefault="00A44993" w:rsidP="0049216F">
      <w:pPr>
        <w:pStyle w:val="S"/>
        <w:rPr>
          <w:color w:val="000000"/>
        </w:rPr>
      </w:pPr>
      <w:r w:rsidRPr="005F71C7">
        <w:t xml:space="preserve">Переоборудование котельных на территории </w:t>
      </w:r>
      <w:r w:rsidR="005F71C7" w:rsidRPr="005F71C7">
        <w:t>с</w:t>
      </w:r>
      <w:r w:rsidR="001F57FC" w:rsidRPr="005F71C7">
        <w:t>ельского поселения Саранпауль</w:t>
      </w:r>
      <w:r w:rsidRPr="005F71C7">
        <w:t xml:space="preserve"> в источник комбинированной выработки электрической и тепловой энергии не предусматривается.</w:t>
      </w:r>
    </w:p>
    <w:p w:rsidR="000F5F13" w:rsidRPr="005F71C7" w:rsidRDefault="009F16D0" w:rsidP="00BB5FAC">
      <w:pPr>
        <w:pStyle w:val="10"/>
        <w:rPr>
          <w:rFonts w:eastAsia="Times New Roman"/>
        </w:rPr>
      </w:pPr>
      <w:bookmarkStart w:id="62" w:name="XA00M362MC"/>
      <w:bookmarkStart w:id="63" w:name="ZAP2IVO3IC"/>
      <w:bookmarkStart w:id="64" w:name="bssPhr96"/>
      <w:bookmarkStart w:id="65" w:name="_Toc452028639"/>
      <w:bookmarkEnd w:id="62"/>
      <w:bookmarkEnd w:id="63"/>
      <w:bookmarkEnd w:id="64"/>
      <w:r w:rsidRPr="005F71C7">
        <w:rPr>
          <w:rFonts w:eastAsia="Times New Roman"/>
        </w:rPr>
        <w:lastRenderedPageBreak/>
        <w:t>4</w:t>
      </w:r>
      <w:r w:rsidR="00775874" w:rsidRPr="005F71C7">
        <w:rPr>
          <w:rFonts w:eastAsia="Times New Roman"/>
        </w:rPr>
        <w:t>.6</w:t>
      </w:r>
      <w:r w:rsidR="000F5F13" w:rsidRPr="005F71C7">
        <w:rPr>
          <w:rFonts w:eastAsia="Times New Roman"/>
        </w:rPr>
        <w:t xml:space="preserve"> </w:t>
      </w:r>
      <w:bookmarkStart w:id="66" w:name="ZAP27C83GM"/>
      <w:bookmarkEnd w:id="66"/>
      <w:r w:rsidR="00775874" w:rsidRPr="005F71C7">
        <w:rPr>
          <w:rFonts w:eastAsia="Times New Roman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bookmarkEnd w:id="65"/>
    </w:p>
    <w:p w:rsidR="000F5F13" w:rsidRPr="005F71C7" w:rsidRDefault="00986DBB" w:rsidP="0049216F">
      <w:pPr>
        <w:pStyle w:val="affe"/>
        <w:rPr>
          <w:color w:val="000000"/>
        </w:rPr>
      </w:pPr>
      <w:r w:rsidRPr="005F71C7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отсутствуют в связи с незначительной нагрузкой потребителей.</w:t>
      </w:r>
    </w:p>
    <w:p w:rsidR="000F5F13" w:rsidRPr="005F71C7" w:rsidRDefault="009F16D0" w:rsidP="00BB5FAC">
      <w:pPr>
        <w:pStyle w:val="10"/>
        <w:rPr>
          <w:rFonts w:eastAsia="Times New Roman"/>
        </w:rPr>
      </w:pPr>
      <w:bookmarkStart w:id="67" w:name="XA00M3O2MF"/>
      <w:bookmarkStart w:id="68" w:name="ZAP2CQQ3I7"/>
      <w:bookmarkStart w:id="69" w:name="bssPhr97"/>
      <w:bookmarkStart w:id="70" w:name="_Toc452028640"/>
      <w:bookmarkEnd w:id="67"/>
      <w:bookmarkEnd w:id="68"/>
      <w:bookmarkEnd w:id="69"/>
      <w:r w:rsidRPr="005F71C7">
        <w:rPr>
          <w:rFonts w:eastAsia="Times New Roman"/>
        </w:rPr>
        <w:t>4</w:t>
      </w:r>
      <w:r w:rsidR="00775874" w:rsidRPr="005F71C7">
        <w:rPr>
          <w:rFonts w:eastAsia="Times New Roman"/>
        </w:rPr>
        <w:t>.7</w:t>
      </w:r>
      <w:r w:rsidR="000F5F13" w:rsidRPr="005F71C7">
        <w:rPr>
          <w:rFonts w:eastAsia="Times New Roman"/>
        </w:rPr>
        <w:t xml:space="preserve"> </w:t>
      </w:r>
      <w:bookmarkStart w:id="71" w:name="ZAP1MP63A7"/>
      <w:bookmarkEnd w:id="71"/>
      <w:r w:rsidR="00775874" w:rsidRPr="005F71C7">
        <w:rPr>
          <w:rFonts w:eastAsia="Times New Roman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bookmarkEnd w:id="70"/>
    </w:p>
    <w:p w:rsidR="008E6A2C" w:rsidRPr="005F71C7" w:rsidRDefault="00775874" w:rsidP="0049216F">
      <w:pPr>
        <w:pStyle w:val="affe"/>
        <w:ind w:firstLine="567"/>
      </w:pPr>
      <w:r w:rsidRPr="005F71C7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0F5F13" w:rsidRPr="005F71C7" w:rsidRDefault="009F16D0" w:rsidP="00BB5FAC">
      <w:pPr>
        <w:pStyle w:val="10"/>
        <w:rPr>
          <w:rFonts w:eastAsia="Times New Roman"/>
        </w:rPr>
      </w:pPr>
      <w:bookmarkStart w:id="72" w:name="XA00M4A2MI"/>
      <w:bookmarkStart w:id="73" w:name="ZAP1S7O3BO"/>
      <w:bookmarkStart w:id="74" w:name="bssPhr98"/>
      <w:bookmarkStart w:id="75" w:name="_Toc452028641"/>
      <w:bookmarkEnd w:id="72"/>
      <w:bookmarkEnd w:id="73"/>
      <w:bookmarkEnd w:id="74"/>
      <w:r w:rsidRPr="005F71C7">
        <w:rPr>
          <w:rFonts w:eastAsia="Times New Roman"/>
        </w:rPr>
        <w:t>4</w:t>
      </w:r>
      <w:r w:rsidR="001D5BFA" w:rsidRPr="005F71C7">
        <w:rPr>
          <w:rFonts w:eastAsia="Times New Roman"/>
        </w:rPr>
        <w:t>.8</w:t>
      </w:r>
      <w:r w:rsidR="000F5F13" w:rsidRPr="005F71C7">
        <w:rPr>
          <w:rFonts w:eastAsia="Times New Roman"/>
        </w:rPr>
        <w:t xml:space="preserve"> </w:t>
      </w:r>
      <w:bookmarkStart w:id="76" w:name="ZAP21MU3GK"/>
      <w:bookmarkEnd w:id="76"/>
      <w:r w:rsidR="001D5BFA" w:rsidRPr="005F71C7">
        <w:rPr>
          <w:rFonts w:eastAsia="Times New Roman"/>
        </w:rPr>
        <w:t>Оптимальный температурный график отпуска тепловой энергии для каждого источника тепловой энергии</w:t>
      </w:r>
      <w:bookmarkEnd w:id="75"/>
    </w:p>
    <w:p w:rsidR="00DF3788" w:rsidRPr="005F71C7" w:rsidRDefault="00DF3788" w:rsidP="00DF3788">
      <w:r w:rsidRPr="005F71C7"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DF3788" w:rsidRPr="005F71C7" w:rsidRDefault="00DF3788" w:rsidP="00DF3788">
      <w:r w:rsidRPr="005F71C7">
        <w:t>Оптимальным температурным графиком отпуска тепловой энергии является температурный график теплоносителя 9</w:t>
      </w:r>
      <w:r w:rsidR="00CF0E8F" w:rsidRPr="005F71C7">
        <w:t>0</w:t>
      </w:r>
      <w:r w:rsidRPr="005F71C7">
        <w:t>/7</w:t>
      </w:r>
      <w:r w:rsidR="00CF0E8F" w:rsidRPr="005F71C7">
        <w:t>5 ºС</w:t>
      </w:r>
      <w:r w:rsidRPr="005F71C7">
        <w:t xml:space="preserve"> со срезкой в 50 °С (без изменений), параметры по давлению остаются неизменными.</w:t>
      </w:r>
    </w:p>
    <w:p w:rsidR="00DF3788" w:rsidRPr="005F71C7" w:rsidRDefault="00DF3788" w:rsidP="00DF3788">
      <w:r w:rsidRPr="005F71C7">
        <w:t>Изменение утвержденных температурных графиков отпуска тепловой энергии не предусматривается.</w:t>
      </w:r>
    </w:p>
    <w:p w:rsidR="00F444C0" w:rsidRPr="005F71C7" w:rsidRDefault="00F444C0" w:rsidP="002776A2">
      <w:r w:rsidRPr="005F71C7">
        <w:t xml:space="preserve">Котельные на территории </w:t>
      </w:r>
      <w:r w:rsidR="001F57FC" w:rsidRPr="005F71C7">
        <w:t>С</w:t>
      </w:r>
      <w:r w:rsidR="005F71C7" w:rsidRPr="005F71C7">
        <w:t>с</w:t>
      </w:r>
      <w:r w:rsidR="001F57FC" w:rsidRPr="005F71C7">
        <w:t>ельского поселения Саранпауль</w:t>
      </w:r>
      <w:r w:rsidRPr="005F71C7">
        <w:t xml:space="preserve"> работают по температурному графику:</w:t>
      </w:r>
    </w:p>
    <w:p w:rsidR="00B633B6" w:rsidRPr="005F71C7" w:rsidRDefault="005F71C7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5F71C7">
        <w:rPr>
          <w:rStyle w:val="FontStyle274"/>
          <w:rFonts w:ascii="Bookman Old Style" w:eastAsiaTheme="majorEastAsia" w:hAnsi="Bookman Old Style"/>
          <w:sz w:val="24"/>
          <w:szCs w:val="24"/>
        </w:rPr>
        <w:t>Центральная ко</w:t>
      </w:r>
      <w:r w:rsidRPr="005F71C7">
        <w:rPr>
          <w:rStyle w:val="FontStyle274"/>
          <w:rFonts w:ascii="Bookman Old Style" w:eastAsiaTheme="majorEastAsia" w:hAnsi="Bookman Old Style"/>
          <w:sz w:val="24"/>
          <w:szCs w:val="24"/>
        </w:rPr>
        <w:softHyphen/>
        <w:t>тельная с. Саранпа</w:t>
      </w:r>
      <w:r w:rsidRPr="005F71C7">
        <w:rPr>
          <w:rStyle w:val="FontStyle274"/>
          <w:rFonts w:ascii="Bookman Old Style" w:eastAsiaTheme="majorEastAsia" w:hAnsi="Bookman Old Style"/>
          <w:sz w:val="24"/>
          <w:szCs w:val="24"/>
        </w:rPr>
        <w:softHyphen/>
        <w:t>уль</w:t>
      </w:r>
      <w:r w:rsidR="005C2F64" w:rsidRPr="005F71C7">
        <w:t xml:space="preserve"> </w:t>
      </w:r>
      <w:r w:rsidR="007E4FD6" w:rsidRPr="005F71C7">
        <w:t xml:space="preserve">– </w:t>
      </w:r>
      <w:r w:rsidR="005C2F64" w:rsidRPr="005F71C7">
        <w:t>90</w:t>
      </w:r>
      <w:r w:rsidR="007E4FD6" w:rsidRPr="005F71C7">
        <w:t>/</w:t>
      </w:r>
      <w:r w:rsidR="005C2F64" w:rsidRPr="005F71C7">
        <w:t>75</w:t>
      </w:r>
      <w:r w:rsidR="007E4FD6" w:rsidRPr="005F71C7">
        <w:t xml:space="preserve">ºС; </w:t>
      </w:r>
    </w:p>
    <w:p w:rsidR="00B633B6" w:rsidRPr="005F71C7" w:rsidRDefault="005F71C7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5F71C7">
        <w:rPr>
          <w:rStyle w:val="FontStyle274"/>
          <w:rFonts w:ascii="Bookman Old Style" w:eastAsiaTheme="majorEastAsia" w:hAnsi="Bookman Old Style"/>
          <w:sz w:val="24"/>
          <w:szCs w:val="24"/>
        </w:rPr>
        <w:t>Котельная №2 с. Саранпауль</w:t>
      </w:r>
      <w:r w:rsidR="005C2F64" w:rsidRPr="005F71C7">
        <w:t xml:space="preserve"> – 90/75ºС</w:t>
      </w:r>
      <w:r w:rsidR="007E4FD6" w:rsidRPr="005F71C7">
        <w:t>;</w:t>
      </w:r>
    </w:p>
    <w:p w:rsidR="00B633B6" w:rsidRPr="005F71C7" w:rsidRDefault="005F71C7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5F71C7">
        <w:rPr>
          <w:rStyle w:val="FontStyle274"/>
          <w:rFonts w:ascii="Bookman Old Style" w:eastAsiaTheme="majorEastAsia" w:hAnsi="Bookman Old Style"/>
          <w:sz w:val="24"/>
          <w:szCs w:val="24"/>
        </w:rPr>
        <w:t>Котельная п. Сосьва</w:t>
      </w:r>
      <w:r w:rsidR="005C2F64" w:rsidRPr="005F71C7">
        <w:t xml:space="preserve"> – 90/75ºС;</w:t>
      </w:r>
    </w:p>
    <w:p w:rsidR="00F444C0" w:rsidRPr="00CC1C2F" w:rsidRDefault="00F444C0" w:rsidP="002776A2">
      <w:r w:rsidRPr="005F71C7">
        <w:t xml:space="preserve">Изменение утвержденных температурных графиков отпуска тепловой </w:t>
      </w:r>
      <w:r w:rsidRPr="00CC1C2F">
        <w:t>энергии не предусматривается.</w:t>
      </w:r>
    </w:p>
    <w:p w:rsidR="000F5F13" w:rsidRPr="00CC1C2F" w:rsidRDefault="009F16D0" w:rsidP="00BB5FAC">
      <w:pPr>
        <w:pStyle w:val="10"/>
        <w:rPr>
          <w:rFonts w:eastAsia="Times New Roman"/>
        </w:rPr>
      </w:pPr>
      <w:bookmarkStart w:id="77" w:name="XA00M4S2ML"/>
      <w:bookmarkStart w:id="78" w:name="ZAP275G3I5"/>
      <w:bookmarkStart w:id="79" w:name="bssPhr99"/>
      <w:bookmarkStart w:id="80" w:name="_Toc452028642"/>
      <w:bookmarkEnd w:id="77"/>
      <w:bookmarkEnd w:id="78"/>
      <w:bookmarkEnd w:id="79"/>
      <w:r w:rsidRPr="00CC1C2F">
        <w:rPr>
          <w:rFonts w:eastAsia="Times New Roman"/>
        </w:rPr>
        <w:t>4</w:t>
      </w:r>
      <w:r w:rsidR="001D5BFA" w:rsidRPr="00CC1C2F">
        <w:rPr>
          <w:rFonts w:eastAsia="Times New Roman"/>
        </w:rPr>
        <w:t>.9</w:t>
      </w:r>
      <w:r w:rsidR="000F5F13" w:rsidRPr="00CC1C2F">
        <w:rPr>
          <w:rFonts w:eastAsia="Times New Roman"/>
        </w:rPr>
        <w:t xml:space="preserve"> </w:t>
      </w:r>
      <w:bookmarkStart w:id="81" w:name="ZAP1Q5Q3A3"/>
      <w:bookmarkEnd w:id="81"/>
      <w:r w:rsidR="001D5BFA" w:rsidRPr="00CC1C2F">
        <w:rPr>
          <w:rFonts w:eastAsia="Times New Roman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80"/>
    </w:p>
    <w:p w:rsidR="001D5BFA" w:rsidRPr="00CC1C2F" w:rsidRDefault="001D5BFA" w:rsidP="001D5BFA">
      <w:pPr>
        <w:pStyle w:val="affe"/>
        <w:ind w:firstLine="567"/>
      </w:pPr>
      <w:r w:rsidRPr="00CC1C2F">
        <w:t xml:space="preserve">В таблице </w:t>
      </w:r>
      <w:r w:rsidR="009F16D0" w:rsidRPr="00CC1C2F">
        <w:t>4</w:t>
      </w:r>
      <w:r w:rsidR="00A84531" w:rsidRPr="00CC1C2F">
        <w:t>.1</w:t>
      </w:r>
      <w:r w:rsidRPr="00CC1C2F">
        <w:t xml:space="preserve"> представлены предложения по перспективной установленной тепловой мощности каждого источника тепловой энергии.</w:t>
      </w:r>
    </w:p>
    <w:p w:rsidR="001D5BFA" w:rsidRPr="00CC1C2F" w:rsidRDefault="001D5BFA" w:rsidP="001D5BFA">
      <w:pPr>
        <w:pStyle w:val="affe"/>
        <w:jc w:val="right"/>
      </w:pPr>
      <w:r w:rsidRPr="00CC1C2F">
        <w:t xml:space="preserve">Таблица </w:t>
      </w:r>
      <w:r w:rsidR="009F16D0" w:rsidRPr="00CC1C2F">
        <w:t>4</w:t>
      </w:r>
      <w:r w:rsidR="00A84531" w:rsidRPr="00CC1C2F">
        <w:t>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5139"/>
        <w:gridCol w:w="2047"/>
        <w:gridCol w:w="2047"/>
      </w:tblGrid>
      <w:tr w:rsidR="001D5BFA" w:rsidRPr="00CC1C2F" w:rsidTr="00CC1C2F">
        <w:trPr>
          <w:trHeight w:val="239"/>
        </w:trPr>
        <w:tc>
          <w:tcPr>
            <w:tcW w:w="314" w:type="pct"/>
            <w:tcMar>
              <w:top w:w="28" w:type="dxa"/>
              <w:bottom w:w="28" w:type="dxa"/>
            </w:tcMar>
            <w:vAlign w:val="center"/>
          </w:tcPr>
          <w:p w:rsidR="001D5BFA" w:rsidRPr="00CC1C2F" w:rsidRDefault="001D5BFA" w:rsidP="0049216F">
            <w:pPr>
              <w:pStyle w:val="afc"/>
              <w:rPr>
                <w:b/>
              </w:rPr>
            </w:pPr>
            <w:r w:rsidRPr="00CC1C2F">
              <w:rPr>
                <w:b/>
              </w:rPr>
              <w:t xml:space="preserve">№ </w:t>
            </w:r>
            <w:r w:rsidRPr="00CC1C2F">
              <w:rPr>
                <w:b/>
              </w:rPr>
              <w:lastRenderedPageBreak/>
              <w:t>п/п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1D5BFA" w:rsidRPr="00CC1C2F" w:rsidRDefault="001D5BFA" w:rsidP="0049216F">
            <w:pPr>
              <w:pStyle w:val="afc"/>
              <w:rPr>
                <w:b/>
              </w:rPr>
            </w:pPr>
            <w:r w:rsidRPr="00CC1C2F">
              <w:rPr>
                <w:b/>
              </w:rPr>
              <w:lastRenderedPageBreak/>
              <w:t>Наименование котельной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1D5BFA" w:rsidRPr="00CC1C2F" w:rsidRDefault="001D5BFA" w:rsidP="0049216F">
            <w:pPr>
              <w:pStyle w:val="afc"/>
              <w:rPr>
                <w:b/>
              </w:rPr>
            </w:pPr>
            <w:r w:rsidRPr="00CC1C2F">
              <w:rPr>
                <w:b/>
              </w:rPr>
              <w:t xml:space="preserve">Установленная </w:t>
            </w:r>
            <w:r w:rsidRPr="00CC1C2F">
              <w:rPr>
                <w:b/>
              </w:rPr>
              <w:lastRenderedPageBreak/>
              <w:t>мощность, Гкал/ч</w:t>
            </w:r>
          </w:p>
        </w:tc>
        <w:tc>
          <w:tcPr>
            <w:tcW w:w="1040" w:type="pct"/>
            <w:tcMar>
              <w:top w:w="28" w:type="dxa"/>
              <w:bottom w:w="28" w:type="dxa"/>
            </w:tcMar>
            <w:vAlign w:val="center"/>
          </w:tcPr>
          <w:p w:rsidR="001D5BFA" w:rsidRPr="00CC1C2F" w:rsidRDefault="001D5BFA" w:rsidP="0049216F">
            <w:pPr>
              <w:pStyle w:val="afc"/>
              <w:rPr>
                <w:b/>
              </w:rPr>
            </w:pPr>
            <w:r w:rsidRPr="00CC1C2F">
              <w:rPr>
                <w:b/>
              </w:rPr>
              <w:lastRenderedPageBreak/>
              <w:t xml:space="preserve">Предложения по </w:t>
            </w:r>
            <w:r w:rsidRPr="00CC1C2F">
              <w:rPr>
                <w:b/>
              </w:rPr>
              <w:lastRenderedPageBreak/>
              <w:t>перспективной тепловой мощности, Гкал/ч</w:t>
            </w:r>
          </w:p>
        </w:tc>
      </w:tr>
      <w:tr w:rsidR="00CC1C2F" w:rsidRPr="00CC1C2F" w:rsidTr="00CC1C2F">
        <w:tc>
          <w:tcPr>
            <w:tcW w:w="314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lastRenderedPageBreak/>
              <w:t>1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rPr>
                <w:rStyle w:val="FontStyle274"/>
                <w:szCs w:val="22"/>
              </w:rPr>
              <w:t>Центральная ко</w:t>
            </w:r>
            <w:r w:rsidRPr="00CC1C2F">
              <w:rPr>
                <w:rStyle w:val="FontStyle274"/>
                <w:szCs w:val="22"/>
              </w:rPr>
              <w:softHyphen/>
              <w:t>тельная с. Саранпа</w:t>
            </w:r>
            <w:r w:rsidRPr="00CC1C2F">
              <w:rPr>
                <w:rStyle w:val="FontStyle274"/>
                <w:szCs w:val="22"/>
              </w:rPr>
              <w:softHyphen/>
              <w:t>уль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t>12</w:t>
            </w:r>
          </w:p>
        </w:tc>
        <w:tc>
          <w:tcPr>
            <w:tcW w:w="1040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t>12</w:t>
            </w:r>
          </w:p>
        </w:tc>
      </w:tr>
      <w:tr w:rsidR="00CC1C2F" w:rsidRPr="00CC1C2F" w:rsidTr="00CC1C2F">
        <w:tc>
          <w:tcPr>
            <w:tcW w:w="314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t>2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rPr>
                <w:rStyle w:val="FontStyle274"/>
                <w:szCs w:val="22"/>
              </w:rPr>
              <w:t>Котельная №2 с. Саранпауль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t>3,2</w:t>
            </w:r>
          </w:p>
        </w:tc>
        <w:tc>
          <w:tcPr>
            <w:tcW w:w="1040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t>3,2</w:t>
            </w:r>
          </w:p>
        </w:tc>
      </w:tr>
      <w:tr w:rsidR="00CC1C2F" w:rsidRPr="00D90653" w:rsidTr="00CC1C2F">
        <w:tc>
          <w:tcPr>
            <w:tcW w:w="314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t>3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rPr>
                <w:rStyle w:val="FontStyle274"/>
                <w:szCs w:val="22"/>
              </w:rPr>
              <w:t>Котельная п. Сосьва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t>2,5</w:t>
            </w:r>
          </w:p>
        </w:tc>
        <w:tc>
          <w:tcPr>
            <w:tcW w:w="1040" w:type="pct"/>
            <w:tcMar>
              <w:top w:w="28" w:type="dxa"/>
              <w:bottom w:w="28" w:type="dxa"/>
            </w:tcMar>
            <w:vAlign w:val="center"/>
          </w:tcPr>
          <w:p w:rsidR="00CC1C2F" w:rsidRPr="00CC1C2F" w:rsidRDefault="00CC1C2F" w:rsidP="00CC1C2F">
            <w:pPr>
              <w:pStyle w:val="afc"/>
            </w:pPr>
            <w:r w:rsidRPr="00CC1C2F">
              <w:t>2,5</w:t>
            </w:r>
          </w:p>
        </w:tc>
      </w:tr>
    </w:tbl>
    <w:p w:rsidR="000F5F13" w:rsidRPr="00D90653" w:rsidRDefault="000F5F13" w:rsidP="000F5F13">
      <w:pPr>
        <w:spacing w:line="240" w:lineRule="auto"/>
        <w:rPr>
          <w:rFonts w:eastAsia="Times New Roman" w:cs="Times New Roman"/>
          <w:color w:val="000000"/>
          <w:szCs w:val="24"/>
          <w:highlight w:val="yellow"/>
        </w:rPr>
      </w:pPr>
    </w:p>
    <w:p w:rsidR="008727AE" w:rsidRPr="00707076" w:rsidRDefault="009F16D0" w:rsidP="008727AE">
      <w:pPr>
        <w:pStyle w:val="10"/>
        <w:rPr>
          <w:rFonts w:eastAsia="Times New Roman"/>
        </w:rPr>
      </w:pPr>
      <w:bookmarkStart w:id="82" w:name="_Toc452028643"/>
      <w:r w:rsidRPr="00707076">
        <w:rPr>
          <w:rFonts w:eastAsia="Times New Roman"/>
        </w:rPr>
        <w:t>4</w:t>
      </w:r>
      <w:r w:rsidR="008727AE" w:rsidRPr="00707076">
        <w:rPr>
          <w:rFonts w:eastAsia="Times New Roman"/>
        </w:rPr>
        <w:t>.10 Анализ целесообразности ввода новых и реконструкции существующих источников тепловой энергии</w:t>
      </w:r>
      <w:bookmarkEnd w:id="82"/>
    </w:p>
    <w:p w:rsidR="008727AE" w:rsidRPr="00707076" w:rsidRDefault="009F16D0" w:rsidP="009F16D0">
      <w:pPr>
        <w:pStyle w:val="S"/>
        <w:jc w:val="right"/>
      </w:pPr>
      <w:r w:rsidRPr="00707076">
        <w:t>Таблица 4.2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8"/>
        <w:gridCol w:w="810"/>
        <w:gridCol w:w="2245"/>
        <w:gridCol w:w="2266"/>
        <w:gridCol w:w="2514"/>
      </w:tblGrid>
      <w:tr w:rsidR="009F16D0" w:rsidRPr="00707076" w:rsidTr="0049216F">
        <w:trPr>
          <w:trHeight w:val="715"/>
        </w:trPr>
        <w:tc>
          <w:tcPr>
            <w:tcW w:w="1024" w:type="pct"/>
            <w:shd w:val="clear" w:color="auto" w:fill="auto"/>
            <w:vAlign w:val="center"/>
          </w:tcPr>
          <w:p w:rsidR="009F16D0" w:rsidRPr="00707076" w:rsidRDefault="009F16D0" w:rsidP="0049216F">
            <w:pPr>
              <w:pStyle w:val="afc"/>
              <w:rPr>
                <w:b/>
              </w:rPr>
            </w:pPr>
            <w:r w:rsidRPr="00707076">
              <w:rPr>
                <w:b/>
              </w:rPr>
              <w:t>Наименование объекта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F16D0" w:rsidRPr="00707076" w:rsidRDefault="009F16D0" w:rsidP="0049216F">
            <w:pPr>
              <w:pStyle w:val="afc"/>
              <w:rPr>
                <w:b/>
              </w:rPr>
            </w:pPr>
            <w:r w:rsidRPr="00707076">
              <w:rPr>
                <w:b/>
              </w:rPr>
              <w:t>Инв. №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9F16D0" w:rsidRPr="00707076" w:rsidRDefault="009F16D0" w:rsidP="0049216F">
            <w:pPr>
              <w:pStyle w:val="afc"/>
              <w:rPr>
                <w:b/>
              </w:rPr>
            </w:pPr>
            <w:r w:rsidRPr="00707076">
              <w:rPr>
                <w:b/>
              </w:rPr>
              <w:t>Мероприятия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9F16D0" w:rsidRPr="00707076" w:rsidRDefault="009F16D0" w:rsidP="0049216F">
            <w:pPr>
              <w:pStyle w:val="afc"/>
              <w:rPr>
                <w:b/>
              </w:rPr>
            </w:pPr>
            <w:r w:rsidRPr="00707076">
              <w:rPr>
                <w:b/>
              </w:rPr>
              <w:t>Основание включения объекта</w:t>
            </w:r>
          </w:p>
        </w:tc>
        <w:tc>
          <w:tcPr>
            <w:tcW w:w="1276" w:type="pct"/>
            <w:shd w:val="clear" w:color="auto" w:fill="auto"/>
            <w:vAlign w:val="center"/>
          </w:tcPr>
          <w:p w:rsidR="009F16D0" w:rsidRPr="00707076" w:rsidRDefault="009F16D0" w:rsidP="0049216F">
            <w:pPr>
              <w:pStyle w:val="afc"/>
              <w:rPr>
                <w:b/>
              </w:rPr>
            </w:pPr>
            <w:r w:rsidRPr="00707076">
              <w:rPr>
                <w:b/>
              </w:rPr>
              <w:t>Результаты проведения работ</w:t>
            </w:r>
          </w:p>
        </w:tc>
      </w:tr>
      <w:tr w:rsidR="00707076" w:rsidRPr="00D90653" w:rsidTr="0049216F">
        <w:trPr>
          <w:trHeight w:val="326"/>
        </w:trPr>
        <w:tc>
          <w:tcPr>
            <w:tcW w:w="1024" w:type="pct"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</w:pPr>
            <w:r w:rsidRPr="00707076">
              <w:rPr>
                <w:rStyle w:val="FontStyle274"/>
                <w:szCs w:val="22"/>
              </w:rPr>
              <w:t>Котельная п. Сосьва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</w:pPr>
          </w:p>
        </w:tc>
        <w:tc>
          <w:tcPr>
            <w:tcW w:w="1139" w:type="pct"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</w:pPr>
            <w:r w:rsidRPr="00707076">
              <w:t>Замена котлов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</w:pPr>
            <w:r w:rsidRPr="00707076">
              <w:t>ФЗ № 261                 Энергосбережение,</w:t>
            </w:r>
          </w:p>
          <w:p w:rsidR="00707076" w:rsidRPr="00707076" w:rsidRDefault="00707076" w:rsidP="0049216F">
            <w:pPr>
              <w:pStyle w:val="afc"/>
            </w:pPr>
          </w:p>
        </w:tc>
        <w:tc>
          <w:tcPr>
            <w:tcW w:w="1276" w:type="pct"/>
            <w:vMerge w:val="restart"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</w:pPr>
            <w:r w:rsidRPr="00707076">
              <w:t xml:space="preserve">Повышение надежности теплоснабжения снижение убыточности котельной </w:t>
            </w:r>
          </w:p>
        </w:tc>
      </w:tr>
      <w:tr w:rsidR="00707076" w:rsidRPr="00D90653" w:rsidTr="0049216F">
        <w:trPr>
          <w:trHeight w:val="326"/>
        </w:trPr>
        <w:tc>
          <w:tcPr>
            <w:tcW w:w="1024" w:type="pct"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  <w:rPr>
                <w:rStyle w:val="FontStyle274"/>
                <w:szCs w:val="22"/>
              </w:rPr>
            </w:pPr>
            <w:r w:rsidRPr="00CC1C2F">
              <w:rPr>
                <w:rStyle w:val="FontStyle274"/>
                <w:szCs w:val="22"/>
              </w:rPr>
              <w:t>Центральная ко</w:t>
            </w:r>
            <w:r w:rsidRPr="00CC1C2F">
              <w:rPr>
                <w:rStyle w:val="FontStyle274"/>
                <w:szCs w:val="22"/>
              </w:rPr>
              <w:softHyphen/>
              <w:t>тельная с. Саранпа</w:t>
            </w:r>
            <w:r w:rsidRPr="00CC1C2F">
              <w:rPr>
                <w:rStyle w:val="FontStyle274"/>
                <w:szCs w:val="22"/>
              </w:rPr>
              <w:softHyphen/>
              <w:t>уль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</w:pPr>
          </w:p>
        </w:tc>
        <w:tc>
          <w:tcPr>
            <w:tcW w:w="1139" w:type="pct"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</w:pPr>
            <w:r w:rsidRPr="00707076">
              <w:t>Замена котлов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</w:pPr>
            <w:r w:rsidRPr="00707076">
              <w:t>ФЗ № 261                 Энергосбережение</w:t>
            </w:r>
          </w:p>
        </w:tc>
        <w:tc>
          <w:tcPr>
            <w:tcW w:w="1276" w:type="pct"/>
            <w:vMerge/>
            <w:shd w:val="clear" w:color="auto" w:fill="auto"/>
            <w:vAlign w:val="center"/>
          </w:tcPr>
          <w:p w:rsidR="00707076" w:rsidRPr="00707076" w:rsidRDefault="00707076" w:rsidP="0049216F">
            <w:pPr>
              <w:pStyle w:val="afc"/>
            </w:pPr>
          </w:p>
        </w:tc>
      </w:tr>
    </w:tbl>
    <w:p w:rsidR="008727AE" w:rsidRPr="00D90653" w:rsidRDefault="008727AE" w:rsidP="008727AE">
      <w:pPr>
        <w:pStyle w:val="S"/>
        <w:rPr>
          <w:highlight w:val="yellow"/>
        </w:rPr>
      </w:pPr>
    </w:p>
    <w:p w:rsidR="009F16D0" w:rsidRPr="00707076" w:rsidRDefault="009F16D0" w:rsidP="009F16D0">
      <w:pPr>
        <w:pStyle w:val="10"/>
        <w:rPr>
          <w:rFonts w:eastAsia="Times New Roman"/>
        </w:rPr>
      </w:pPr>
      <w:bookmarkStart w:id="83" w:name="_Toc452028644"/>
      <w:r w:rsidRPr="00707076">
        <w:rPr>
          <w:rFonts w:eastAsia="Times New Roman"/>
        </w:rPr>
        <w:t>4.11 Вид топлива, потребляемый источником тепловой энергии, в том числе с использованием возобновляемых источников энергии</w:t>
      </w:r>
      <w:bookmarkEnd w:id="83"/>
    </w:p>
    <w:p w:rsidR="009F16D0" w:rsidRPr="00707076" w:rsidRDefault="009F16D0" w:rsidP="009F16D0">
      <w:pPr>
        <w:pStyle w:val="affe"/>
      </w:pPr>
      <w:r w:rsidRPr="00707076">
        <w:t>Характеристика топлива, используемого на источниках теплоснабжения, представлена в таблице 4.3.</w:t>
      </w:r>
    </w:p>
    <w:p w:rsidR="009F16D0" w:rsidRPr="00707076" w:rsidRDefault="009F16D0" w:rsidP="009F16D0">
      <w:pPr>
        <w:pStyle w:val="affe"/>
        <w:jc w:val="right"/>
      </w:pPr>
      <w:r w:rsidRPr="00707076">
        <w:t>Таблица 4.3</w:t>
      </w:r>
    </w:p>
    <w:tbl>
      <w:tblPr>
        <w:tblStyle w:val="32"/>
        <w:tblW w:w="5000" w:type="pct"/>
        <w:tblLook w:val="04A0" w:firstRow="1" w:lastRow="0" w:firstColumn="1" w:lastColumn="0" w:noHBand="0" w:noVBand="1"/>
      </w:tblPr>
      <w:tblGrid>
        <w:gridCol w:w="3439"/>
        <w:gridCol w:w="2382"/>
        <w:gridCol w:w="2016"/>
        <w:gridCol w:w="2016"/>
      </w:tblGrid>
      <w:tr w:rsidR="00707076" w:rsidTr="00707076">
        <w:trPr>
          <w:trHeight w:val="20"/>
        </w:trPr>
        <w:tc>
          <w:tcPr>
            <w:tcW w:w="17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1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rStyle w:val="FontStyle274"/>
                <w:b/>
                <w:szCs w:val="22"/>
              </w:rPr>
              <w:t>Центральная ко</w:t>
            </w:r>
            <w:r>
              <w:rPr>
                <w:rStyle w:val="FontStyle274"/>
                <w:b/>
                <w:szCs w:val="22"/>
              </w:rPr>
              <w:softHyphen/>
              <w:t>тельная с. Саранпа</w:t>
            </w:r>
            <w:r>
              <w:rPr>
                <w:rStyle w:val="FontStyle274"/>
                <w:b/>
                <w:szCs w:val="22"/>
              </w:rPr>
              <w:softHyphen/>
              <w:t>уль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rStyle w:val="FontStyle274"/>
                <w:b/>
                <w:szCs w:val="22"/>
              </w:rPr>
              <w:t>Котельная №2 с. Саранпауль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  <w:b/>
              </w:rPr>
            </w:pPr>
            <w:r>
              <w:rPr>
                <w:rStyle w:val="FontStyle274"/>
                <w:b/>
                <w:szCs w:val="22"/>
              </w:rPr>
              <w:t>Котельная п. Сосьва</w:t>
            </w:r>
          </w:p>
        </w:tc>
      </w:tr>
      <w:tr w:rsidR="00707076" w:rsidTr="00707076">
        <w:trPr>
          <w:trHeight w:val="20"/>
        </w:trPr>
        <w:tc>
          <w:tcPr>
            <w:tcW w:w="17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Вид топлива</w:t>
            </w:r>
          </w:p>
        </w:tc>
        <w:tc>
          <w:tcPr>
            <w:tcW w:w="1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уголь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уголь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уголь</w:t>
            </w:r>
          </w:p>
        </w:tc>
      </w:tr>
      <w:tr w:rsidR="00707076" w:rsidTr="00707076">
        <w:trPr>
          <w:trHeight w:val="20"/>
        </w:trPr>
        <w:tc>
          <w:tcPr>
            <w:tcW w:w="17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Марка топлива</w:t>
            </w:r>
          </w:p>
        </w:tc>
        <w:tc>
          <w:tcPr>
            <w:tcW w:w="1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СС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СС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СС</w:t>
            </w:r>
          </w:p>
        </w:tc>
      </w:tr>
      <w:tr w:rsidR="00707076" w:rsidTr="00707076">
        <w:trPr>
          <w:trHeight w:val="20"/>
        </w:trPr>
        <w:tc>
          <w:tcPr>
            <w:tcW w:w="17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Калорийность топлива, ккал/кг</w:t>
            </w:r>
          </w:p>
        </w:tc>
        <w:tc>
          <w:tcPr>
            <w:tcW w:w="1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rPr>
                <w:sz w:val="19"/>
                <w:szCs w:val="19"/>
              </w:rPr>
              <w:t>274,93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rPr>
                <w:sz w:val="19"/>
                <w:szCs w:val="19"/>
              </w:rPr>
              <w:t>274,93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rPr>
                <w:sz w:val="19"/>
                <w:szCs w:val="19"/>
              </w:rPr>
              <w:t>219,92</w:t>
            </w:r>
          </w:p>
        </w:tc>
      </w:tr>
      <w:tr w:rsidR="00707076" w:rsidTr="00707076">
        <w:trPr>
          <w:trHeight w:val="20"/>
        </w:trPr>
        <w:tc>
          <w:tcPr>
            <w:tcW w:w="17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Pr="00707076" w:rsidRDefault="00707076">
            <w:pPr>
              <w:pStyle w:val="afc"/>
              <w:rPr>
                <w:rFonts w:eastAsiaTheme="minorEastAsia" w:cstheme="minorBidi"/>
                <w:lang w:val="ru-RU"/>
              </w:rPr>
            </w:pPr>
            <w:r w:rsidRPr="00707076">
              <w:rPr>
                <w:lang w:val="ru-RU"/>
              </w:rPr>
              <w:t>Расход топлива нормативный / фактический, кг/Гкал</w:t>
            </w:r>
          </w:p>
        </w:tc>
        <w:tc>
          <w:tcPr>
            <w:tcW w:w="2232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262,69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158,52</w:t>
            </w:r>
          </w:p>
        </w:tc>
      </w:tr>
      <w:tr w:rsidR="00707076" w:rsidTr="00707076">
        <w:trPr>
          <w:trHeight w:val="20"/>
        </w:trPr>
        <w:tc>
          <w:tcPr>
            <w:tcW w:w="17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Поставщик топлива</w:t>
            </w:r>
          </w:p>
        </w:tc>
        <w:tc>
          <w:tcPr>
            <w:tcW w:w="1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-</w:t>
            </w:r>
          </w:p>
        </w:tc>
      </w:tr>
      <w:tr w:rsidR="00707076" w:rsidTr="00707076">
        <w:trPr>
          <w:trHeight w:val="20"/>
        </w:trPr>
        <w:tc>
          <w:tcPr>
            <w:tcW w:w="17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Способ доставки на котельную</w:t>
            </w:r>
          </w:p>
        </w:tc>
        <w:tc>
          <w:tcPr>
            <w:tcW w:w="1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навигация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навигация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навигация</w:t>
            </w:r>
          </w:p>
        </w:tc>
      </w:tr>
      <w:tr w:rsidR="00707076" w:rsidTr="00707076">
        <w:trPr>
          <w:trHeight w:val="20"/>
        </w:trPr>
        <w:tc>
          <w:tcPr>
            <w:tcW w:w="17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Откуда осуществляется поставка</w:t>
            </w:r>
          </w:p>
        </w:tc>
        <w:tc>
          <w:tcPr>
            <w:tcW w:w="1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Томск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Томск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Томск</w:t>
            </w:r>
          </w:p>
        </w:tc>
      </w:tr>
      <w:tr w:rsidR="00707076" w:rsidTr="00707076">
        <w:trPr>
          <w:trHeight w:val="20"/>
        </w:trPr>
        <w:tc>
          <w:tcPr>
            <w:tcW w:w="174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Периодичность поставки</w:t>
            </w:r>
          </w:p>
        </w:tc>
        <w:tc>
          <w:tcPr>
            <w:tcW w:w="12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12 мес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12 мес</w:t>
            </w:r>
          </w:p>
        </w:tc>
        <w:tc>
          <w:tcPr>
            <w:tcW w:w="102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07076" w:rsidRDefault="00707076">
            <w:pPr>
              <w:pStyle w:val="afc"/>
              <w:rPr>
                <w:rFonts w:eastAsiaTheme="minorEastAsia" w:cstheme="minorBidi"/>
              </w:rPr>
            </w:pPr>
            <w:r>
              <w:t>12 мес</w:t>
            </w:r>
          </w:p>
        </w:tc>
      </w:tr>
    </w:tbl>
    <w:p w:rsidR="009F16D0" w:rsidRPr="00707076" w:rsidRDefault="009F16D0" w:rsidP="009F16D0">
      <w:pPr>
        <w:spacing w:before="300"/>
        <w:rPr>
          <w:lang w:eastAsia="ru-RU"/>
        </w:rPr>
      </w:pPr>
      <w:r w:rsidRPr="00707076">
        <w:rPr>
          <w:lang w:eastAsia="ru-RU"/>
        </w:rPr>
        <w:t>Резервное и аварийное топливо отсутствует.</w:t>
      </w:r>
    </w:p>
    <w:p w:rsidR="009F16D0" w:rsidRPr="00707076" w:rsidRDefault="009F16D0" w:rsidP="0049216F">
      <w:pPr>
        <w:pStyle w:val="afff0"/>
      </w:pPr>
      <w:r w:rsidRPr="00707076">
        <w:rPr>
          <w:lang w:eastAsia="ru-RU"/>
        </w:rPr>
        <w:t>Сложности с обеспечением теплоисточников топливом в периоды расчетных температур наружного воздуха в поселении отсутствуют.</w:t>
      </w:r>
    </w:p>
    <w:p w:rsidR="009F16D0" w:rsidRPr="00707076" w:rsidRDefault="009F16D0">
      <w:pPr>
        <w:spacing w:after="200"/>
        <w:ind w:firstLine="0"/>
        <w:jc w:val="left"/>
        <w:rPr>
          <w:rFonts w:eastAsia="Times New Roman" w:cs="Times New Roman"/>
          <w:szCs w:val="24"/>
          <w:lang w:eastAsia="ru-RU"/>
        </w:rPr>
      </w:pPr>
      <w:r w:rsidRPr="00707076">
        <w:br w:type="page"/>
      </w:r>
    </w:p>
    <w:p w:rsidR="000F5F13" w:rsidRPr="00707076" w:rsidRDefault="00A31D40" w:rsidP="00A31D40">
      <w:pPr>
        <w:pStyle w:val="10"/>
        <w:jc w:val="center"/>
        <w:rPr>
          <w:rFonts w:eastAsia="Times New Roman"/>
        </w:rPr>
      </w:pPr>
      <w:bookmarkStart w:id="84" w:name="XA00M762MV"/>
      <w:bookmarkStart w:id="85" w:name="ZAP1VKC3BK"/>
      <w:bookmarkStart w:id="86" w:name="bssPhr100"/>
      <w:bookmarkStart w:id="87" w:name="_Toc452028645"/>
      <w:bookmarkEnd w:id="84"/>
      <w:bookmarkEnd w:id="85"/>
      <w:bookmarkEnd w:id="86"/>
      <w:r w:rsidRPr="00707076">
        <w:rPr>
          <w:rFonts w:eastAsia="Times New Roman"/>
        </w:rPr>
        <w:lastRenderedPageBreak/>
        <w:t xml:space="preserve">Раздел </w:t>
      </w:r>
      <w:r w:rsidR="00655B09" w:rsidRPr="00707076">
        <w:rPr>
          <w:rFonts w:eastAsia="Times New Roman"/>
        </w:rPr>
        <w:t>5</w:t>
      </w:r>
      <w:r w:rsidR="00AE1A35" w:rsidRPr="00707076">
        <w:rPr>
          <w:rFonts w:eastAsia="Times New Roman"/>
        </w:rPr>
        <w:t xml:space="preserve"> </w:t>
      </w:r>
      <w:bookmarkStart w:id="88" w:name="ZAP1HJ837B"/>
      <w:bookmarkEnd w:id="88"/>
      <w:r w:rsidR="001D5BFA" w:rsidRPr="00707076">
        <w:rPr>
          <w:rFonts w:eastAsia="Times New Roman"/>
        </w:rPr>
        <w:t>Предложения по строительству и реконструкции тепловы</w:t>
      </w:r>
      <w:r w:rsidR="00F444C0" w:rsidRPr="00707076">
        <w:rPr>
          <w:rFonts w:eastAsia="Times New Roman"/>
        </w:rPr>
        <w:t>х сетей</w:t>
      </w:r>
      <w:bookmarkEnd w:id="87"/>
    </w:p>
    <w:p w:rsidR="00707076" w:rsidRPr="00707076" w:rsidRDefault="00707076" w:rsidP="00707076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bookmarkStart w:id="89" w:name="XA00M7O2N2"/>
      <w:bookmarkStart w:id="90" w:name="ZAP1N1Q38S"/>
      <w:bookmarkStart w:id="91" w:name="bssPhr101"/>
      <w:bookmarkEnd w:id="89"/>
      <w:bookmarkEnd w:id="90"/>
      <w:bookmarkEnd w:id="91"/>
      <w:r w:rsidRPr="00707076">
        <w:rPr>
          <w:rStyle w:val="FontStyle274"/>
          <w:rFonts w:ascii="Bookman Old Style" w:hAnsi="Bookman Old Style"/>
          <w:sz w:val="24"/>
          <w:szCs w:val="24"/>
        </w:rPr>
        <w:t>Для присоединения к источникам выработки тепла теплопотребляющих установок по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требителей жилищной и комплексной застройки на вновь осваиваемых территориях по сель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скому поселению Саранпауль в 2016 г. и на расчётный срок схемы теплоснабжения до 2028 года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теплоснабжения.</w:t>
      </w:r>
    </w:p>
    <w:p w:rsidR="00707076" w:rsidRPr="00707076" w:rsidRDefault="00707076" w:rsidP="00707076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07076">
        <w:rPr>
          <w:rStyle w:val="FontStyle274"/>
          <w:rFonts w:ascii="Bookman Old Style" w:hAnsi="Bookman Old Style"/>
          <w:sz w:val="24"/>
          <w:szCs w:val="24"/>
        </w:rPr>
        <w:t>Для подачи теплоносителя перспективным потребителям тепловой энергии с.п. Саранпауль предусматривается прокладка новых тепловых сетей к 2028 году с сум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марной протяжённостью 285 км в двухтрубном исчислении.</w:t>
      </w:r>
    </w:p>
    <w:p w:rsidR="00A31D40" w:rsidRDefault="00707076" w:rsidP="00707076">
      <w:pPr>
        <w:pStyle w:val="-S"/>
      </w:pPr>
      <w:r w:rsidRPr="00707076">
        <w:t xml:space="preserve"> </w:t>
      </w:r>
      <w:r w:rsidR="00A31D40" w:rsidRPr="00707076">
        <w:t>Прокладку тепловых сетей выполнить в пенополиуретановой изоляции, подземно. Компенсацию температурных расширений тепловых сетей выполнить с помощью углов поворота трассы и компенсаторов.</w:t>
      </w:r>
    </w:p>
    <w:p w:rsidR="00707076" w:rsidRPr="00707076" w:rsidRDefault="00707076" w:rsidP="00707076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07076">
        <w:rPr>
          <w:rStyle w:val="FontStyle274"/>
          <w:rFonts w:ascii="Bookman Old Style" w:hAnsi="Bookman Old Style"/>
          <w:sz w:val="24"/>
          <w:szCs w:val="24"/>
        </w:rPr>
        <w:t>Характеристика тепловых сетей, необходимых для подключения перспективных потре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бителей тепловой энергии и этапы выполнения работ по прокладке новых трубопроводов, при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ведена в таблицах 7.1 и 7.2.</w:t>
      </w:r>
    </w:p>
    <w:p w:rsidR="00707076" w:rsidRPr="00707076" w:rsidRDefault="00707076" w:rsidP="00707076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07076">
        <w:rPr>
          <w:rStyle w:val="FontStyle274"/>
          <w:rFonts w:ascii="Bookman Old Style" w:hAnsi="Bookman Old Style"/>
          <w:sz w:val="24"/>
          <w:szCs w:val="24"/>
        </w:rPr>
        <w:t>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ющих сетей по результатам ежегодных гидравлических испытаний на прочность и плотность, проводимых после окончания отопительного сезона, а также тепловых сетей, при плановой шурфовке на которых выявлено утонение стенки на 20% и более от проектного (первоначаль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ного) значения, согласно п. 6.2.37 [6].</w:t>
      </w:r>
    </w:p>
    <w:p w:rsidR="00707076" w:rsidRPr="00707076" w:rsidRDefault="00707076" w:rsidP="00707076">
      <w:pPr>
        <w:pStyle w:val="S"/>
        <w:jc w:val="right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707076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 xml:space="preserve">Таблица </w:t>
      </w:r>
      <w:r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5</w:t>
      </w:r>
      <w:r w:rsidRPr="00707076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.1</w:t>
      </w:r>
    </w:p>
    <w:p w:rsidR="00707076" w:rsidRPr="00707076" w:rsidRDefault="00707076" w:rsidP="00707076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u w:val="single"/>
        </w:rPr>
      </w:pPr>
      <w:r w:rsidRPr="00707076">
        <w:rPr>
          <w:rStyle w:val="FontStyle274"/>
          <w:rFonts w:ascii="Bookman Old Style" w:hAnsi="Bookman Old Style"/>
          <w:sz w:val="24"/>
          <w:szCs w:val="24"/>
          <w:u w:val="single"/>
        </w:rPr>
        <w:t>Характеристика участков тепловых сетей для подключения перспективных потребителей тепловой энергии в с. Саранпауль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06"/>
        <w:gridCol w:w="717"/>
        <w:gridCol w:w="1172"/>
        <w:gridCol w:w="1531"/>
        <w:gridCol w:w="1691"/>
      </w:tblGrid>
      <w:tr w:rsidR="00707076" w:rsidTr="00707076">
        <w:tc>
          <w:tcPr>
            <w:tcW w:w="2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t>Наименование потребителя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t>Год ввода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t>Условный диаметр, мм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t>Длина участка в двухтрубном исчислении, м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t>Способ прокладки, тип изоляции</w:t>
            </w:r>
          </w:p>
        </w:tc>
      </w:tr>
      <w:tr w:rsidR="00707076" w:rsidTr="00707076"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</w:pPr>
            <w:r w:rsidRPr="00707076">
              <w:rPr>
                <w:rStyle w:val="FontStyle289"/>
                <w:rFonts w:ascii="Bookman Old Style" w:hAnsi="Bookman Old Style"/>
                <w:b w:val="0"/>
                <w:bCs w:val="0"/>
                <w:i w:val="0"/>
                <w:iCs w:val="0"/>
              </w:rPr>
              <w:t>Зона действия Центральной котельной с. Саранпауль</w:t>
            </w:r>
          </w:p>
        </w:tc>
      </w:tr>
      <w:tr w:rsidR="00707076" w:rsidTr="00707076">
        <w:tc>
          <w:tcPr>
            <w:tcW w:w="237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 трехэтажных многоквартирных жилых дома S=2000 кв.м - по ул. Мира</w:t>
            </w:r>
          </w:p>
        </w:tc>
        <w:tc>
          <w:tcPr>
            <w:tcW w:w="36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80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160</w:t>
            </w:r>
          </w:p>
        </w:tc>
        <w:tc>
          <w:tcPr>
            <w:tcW w:w="87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надземная, ППУ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75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</w:tc>
      </w:tr>
      <w:tr w:rsidR="00707076" w:rsidTr="00707076">
        <w:tc>
          <w:tcPr>
            <w:tcW w:w="237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Двухквартирный жилой дом по ул. Южная 150 кв.м.</w:t>
            </w:r>
          </w:p>
        </w:tc>
        <w:tc>
          <w:tcPr>
            <w:tcW w:w="36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50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25</w:t>
            </w:r>
          </w:p>
        </w:tc>
        <w:tc>
          <w:tcPr>
            <w:tcW w:w="87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надземная, ППУ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32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</w:p>
        </w:tc>
      </w:tr>
      <w:tr w:rsidR="00707076" w:rsidTr="00707076">
        <w:tc>
          <w:tcPr>
            <w:tcW w:w="2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ФСК (физкультурно-спортивный комплекс) S=4000кв.м - ул. Клубная, д. 1 «а»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100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надземная, ППУ</w:t>
            </w:r>
          </w:p>
        </w:tc>
      </w:tr>
      <w:tr w:rsidR="00707076" w:rsidTr="00707076">
        <w:tc>
          <w:tcPr>
            <w:tcW w:w="2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Двухквартирный жилой дом по ул. Южная 150 кв.м.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2017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32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35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надземная, ППУ</w:t>
            </w:r>
          </w:p>
        </w:tc>
      </w:tr>
      <w:tr w:rsidR="00707076" w:rsidTr="00707076">
        <w:tc>
          <w:tcPr>
            <w:tcW w:w="23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Двухквартирный жилой дом по ул. Южная 150 кв.м.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2018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32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надземная, ППУ</w:t>
            </w:r>
          </w:p>
        </w:tc>
      </w:tr>
      <w:tr w:rsidR="00707076" w:rsidTr="00707076">
        <w:tc>
          <w:tcPr>
            <w:tcW w:w="273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76" w:rsidRPr="00707076" w:rsidRDefault="00707076" w:rsidP="00707076">
            <w:pPr>
              <w:pStyle w:val="afc"/>
            </w:pP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 w:val="0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 w:val="0"/>
                <w:bCs w:val="0"/>
              </w:rPr>
              <w:t>Итого: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 w:val="0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 w:val="0"/>
                <w:bCs w:val="0"/>
              </w:rPr>
              <w:t>275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76" w:rsidRPr="00707076" w:rsidRDefault="00707076" w:rsidP="00707076">
            <w:pPr>
              <w:pStyle w:val="afc"/>
            </w:pPr>
          </w:p>
        </w:tc>
      </w:tr>
    </w:tbl>
    <w:p w:rsidR="00707076" w:rsidRPr="00707076" w:rsidRDefault="00707076" w:rsidP="00707076">
      <w:pPr>
        <w:pStyle w:val="S"/>
        <w:jc w:val="right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707076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 xml:space="preserve">Таблица </w:t>
      </w:r>
      <w:r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5</w:t>
      </w:r>
      <w:r w:rsidRPr="00707076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.2</w:t>
      </w:r>
    </w:p>
    <w:p w:rsidR="00707076" w:rsidRPr="00707076" w:rsidRDefault="00707076" w:rsidP="00707076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u w:val="single"/>
        </w:rPr>
      </w:pPr>
      <w:r w:rsidRPr="00707076">
        <w:rPr>
          <w:rStyle w:val="FontStyle274"/>
          <w:rFonts w:ascii="Bookman Old Style" w:hAnsi="Bookman Old Style"/>
          <w:sz w:val="24"/>
          <w:szCs w:val="24"/>
          <w:u w:val="single"/>
        </w:rPr>
        <w:t>Характеристика участков тепловых сетей для подключения перспективных потребителей тепловой энергии в с. Сосьва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766"/>
        <w:gridCol w:w="717"/>
        <w:gridCol w:w="1172"/>
        <w:gridCol w:w="1531"/>
        <w:gridCol w:w="1531"/>
      </w:tblGrid>
      <w:tr w:rsidR="00707076" w:rsidTr="00707076">
        <w:tc>
          <w:tcPr>
            <w:tcW w:w="2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t>Наименование потребителя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t xml:space="preserve">Год </w:t>
            </w:r>
            <w:r w:rsidRPr="00707076">
              <w:rPr>
                <w:rStyle w:val="FontStyle273"/>
                <w:rFonts w:ascii="Bookman Old Style" w:hAnsi="Bookman Old Style"/>
                <w:bCs w:val="0"/>
              </w:rPr>
              <w:lastRenderedPageBreak/>
              <w:t>ввода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lastRenderedPageBreak/>
              <w:t xml:space="preserve">Условный </w:t>
            </w:r>
            <w:r w:rsidRPr="00707076">
              <w:rPr>
                <w:rStyle w:val="FontStyle273"/>
                <w:rFonts w:ascii="Bookman Old Style" w:hAnsi="Bookman Old Style"/>
                <w:bCs w:val="0"/>
              </w:rPr>
              <w:lastRenderedPageBreak/>
              <w:t>диаметр, мм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lastRenderedPageBreak/>
              <w:t xml:space="preserve">Длина </w:t>
            </w:r>
            <w:r w:rsidRPr="00707076">
              <w:rPr>
                <w:rStyle w:val="FontStyle273"/>
                <w:rFonts w:ascii="Bookman Old Style" w:hAnsi="Bookman Old Style"/>
                <w:bCs w:val="0"/>
              </w:rPr>
              <w:lastRenderedPageBreak/>
              <w:t>участка в двухтрубном исчислении, м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Cs w:val="0"/>
              </w:rPr>
              <w:lastRenderedPageBreak/>
              <w:t xml:space="preserve">Способ </w:t>
            </w:r>
            <w:r w:rsidRPr="00707076">
              <w:rPr>
                <w:rStyle w:val="FontStyle273"/>
                <w:rFonts w:ascii="Bookman Old Style" w:hAnsi="Bookman Old Style"/>
                <w:bCs w:val="0"/>
              </w:rPr>
              <w:lastRenderedPageBreak/>
              <w:t>прокладки, тип изо</w:t>
            </w:r>
            <w:r w:rsidRPr="00707076">
              <w:rPr>
                <w:rStyle w:val="FontStyle273"/>
                <w:rFonts w:ascii="Bookman Old Style" w:hAnsi="Bookman Old Style"/>
                <w:bCs w:val="0"/>
              </w:rPr>
              <w:softHyphen/>
              <w:t>ляции</w:t>
            </w:r>
          </w:p>
        </w:tc>
      </w:tr>
      <w:tr w:rsidR="00707076" w:rsidTr="00707076"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89"/>
                <w:rFonts w:ascii="Bookman Old Style" w:hAnsi="Bookman Old Style"/>
                <w:b w:val="0"/>
                <w:bCs w:val="0"/>
                <w:i w:val="0"/>
                <w:iCs w:val="0"/>
              </w:rPr>
            </w:pPr>
            <w:r w:rsidRPr="00707076">
              <w:rPr>
                <w:rStyle w:val="FontStyle289"/>
                <w:rFonts w:ascii="Bookman Old Style" w:hAnsi="Bookman Old Style"/>
                <w:b w:val="0"/>
                <w:bCs w:val="0"/>
                <w:i w:val="0"/>
                <w:iCs w:val="0"/>
              </w:rPr>
              <w:lastRenderedPageBreak/>
              <w:t>Зона действия котельной п. Сосьва</w:t>
            </w:r>
          </w:p>
        </w:tc>
      </w:tr>
      <w:tr w:rsidR="00707076" w:rsidTr="00707076">
        <w:tc>
          <w:tcPr>
            <w:tcW w:w="2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школа S= 2000кв.м. - ул. Школьная, д. 3</w:t>
            </w:r>
          </w:p>
        </w:tc>
        <w:tc>
          <w:tcPr>
            <w:tcW w:w="3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2016</w:t>
            </w:r>
          </w:p>
        </w:tc>
        <w:tc>
          <w:tcPr>
            <w:tcW w:w="6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75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подземная бесканальная, ППУ</w:t>
            </w:r>
          </w:p>
        </w:tc>
      </w:tr>
      <w:tr w:rsidR="00707076" w:rsidTr="00707076">
        <w:tc>
          <w:tcPr>
            <w:tcW w:w="342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 w:val="0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 w:val="0"/>
                <w:bCs w:val="0"/>
              </w:rPr>
              <w:t>Итого: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c"/>
              <w:rPr>
                <w:rStyle w:val="FontStyle273"/>
                <w:rFonts w:ascii="Bookman Old Style" w:hAnsi="Bookman Old Style"/>
                <w:b w:val="0"/>
                <w:bCs w:val="0"/>
              </w:rPr>
            </w:pPr>
            <w:r w:rsidRPr="00707076">
              <w:rPr>
                <w:rStyle w:val="FontStyle273"/>
                <w:rFonts w:ascii="Bookman Old Style" w:hAnsi="Bookman Old Style"/>
                <w:b w:val="0"/>
                <w:bCs w:val="0"/>
              </w:rPr>
              <w:t>10</w:t>
            </w:r>
          </w:p>
        </w:tc>
        <w:tc>
          <w:tcPr>
            <w:tcW w:w="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76" w:rsidRPr="00707076" w:rsidRDefault="00707076" w:rsidP="00707076">
            <w:pPr>
              <w:pStyle w:val="afc"/>
            </w:pPr>
          </w:p>
        </w:tc>
      </w:tr>
    </w:tbl>
    <w:p w:rsidR="00707076" w:rsidRPr="00707076" w:rsidRDefault="00707076" w:rsidP="00707076">
      <w:pPr>
        <w:pStyle w:val="-S"/>
      </w:pPr>
    </w:p>
    <w:p w:rsidR="000F5F13" w:rsidRPr="00707076" w:rsidRDefault="007C7D44" w:rsidP="00BB5FAC">
      <w:pPr>
        <w:pStyle w:val="10"/>
        <w:rPr>
          <w:rFonts w:eastAsia="Times New Roman"/>
        </w:rPr>
      </w:pPr>
      <w:bookmarkStart w:id="92" w:name="_Toc452028646"/>
      <w:r w:rsidRPr="00707076">
        <w:rPr>
          <w:rFonts w:eastAsia="Times New Roman"/>
        </w:rPr>
        <w:t>5</w:t>
      </w:r>
      <w:r w:rsidR="00F444C0" w:rsidRPr="00707076">
        <w:rPr>
          <w:rFonts w:eastAsia="Times New Roman"/>
        </w:rPr>
        <w:t>.1</w:t>
      </w:r>
      <w:r w:rsidR="000F5F13" w:rsidRPr="00707076">
        <w:rPr>
          <w:rFonts w:eastAsia="Times New Roman"/>
        </w:rPr>
        <w:t xml:space="preserve"> </w:t>
      </w:r>
      <w:bookmarkStart w:id="93" w:name="ZAP1RBI3CU"/>
      <w:bookmarkEnd w:id="93"/>
      <w:r w:rsidR="00F444C0" w:rsidRPr="00707076">
        <w:rPr>
          <w:rFonts w:eastAsia="Times New Roman"/>
        </w:rPr>
        <w:t xml:space="preserve">Предложения по строительству и реконструкции тепловых сетей, обеспечивающих перераспределение тепловой нагрузки из зон с </w:t>
      </w:r>
      <w:r w:rsidR="00B70475" w:rsidRPr="00707076">
        <w:rPr>
          <w:rFonts w:eastAsia="Times New Roman"/>
        </w:rPr>
        <w:t>резервом</w:t>
      </w:r>
      <w:r w:rsidR="00F444C0" w:rsidRPr="00707076">
        <w:rPr>
          <w:rFonts w:eastAsia="Times New Roman"/>
        </w:rPr>
        <w:t xml:space="preserve"> располагаемой тепловой мощности источников тепловой энергии в зоны с </w:t>
      </w:r>
      <w:r w:rsidR="00B70475" w:rsidRPr="00707076">
        <w:rPr>
          <w:rFonts w:eastAsia="Times New Roman"/>
        </w:rPr>
        <w:t>дефицитом</w:t>
      </w:r>
      <w:r w:rsidR="00F444C0" w:rsidRPr="00707076">
        <w:rPr>
          <w:rFonts w:eastAsia="Times New Roman"/>
        </w:rPr>
        <w:t xml:space="preserve"> располагаемой тепловой мощности источников тепловой энергии (использование существующих резервов)</w:t>
      </w:r>
      <w:bookmarkEnd w:id="92"/>
    </w:p>
    <w:p w:rsidR="00707076" w:rsidRDefault="00707076" w:rsidP="00707076">
      <w:pPr>
        <w:rPr>
          <w:rFonts w:cs="Arial"/>
          <w:szCs w:val="24"/>
          <w:lang w:eastAsia="ru-RU"/>
        </w:rPr>
      </w:pPr>
      <w:r>
        <w:rPr>
          <w:rFonts w:cs="Arial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энергии, не предусматриваются. На территории Сельского поселения Саранпауль находится три зоны централизованного теплоснабжения и в каждой по одной котельной.</w:t>
      </w:r>
    </w:p>
    <w:p w:rsidR="000F5F13" w:rsidRPr="00707076" w:rsidRDefault="007C7D44" w:rsidP="00BB5FAC">
      <w:pPr>
        <w:pStyle w:val="10"/>
        <w:rPr>
          <w:rFonts w:eastAsia="Times New Roman"/>
        </w:rPr>
      </w:pPr>
      <w:bookmarkStart w:id="94" w:name="_Toc452028647"/>
      <w:r w:rsidRPr="00707076">
        <w:rPr>
          <w:rFonts w:eastAsia="Times New Roman"/>
        </w:rPr>
        <w:t>5</w:t>
      </w:r>
      <w:r w:rsidR="00F444C0" w:rsidRPr="00707076">
        <w:rPr>
          <w:rFonts w:eastAsia="Times New Roman"/>
        </w:rPr>
        <w:t>.2</w:t>
      </w:r>
      <w:r w:rsidR="000F5F13" w:rsidRPr="00707076">
        <w:rPr>
          <w:rFonts w:eastAsia="Times New Roman"/>
        </w:rPr>
        <w:t xml:space="preserve"> </w:t>
      </w:r>
      <w:bookmarkStart w:id="95" w:name="ZAP1ONE37M"/>
      <w:bookmarkEnd w:id="95"/>
      <w:r w:rsidR="00F444C0" w:rsidRPr="00707076">
        <w:rPr>
          <w:rFonts w:eastAsia="Times New Roman"/>
        </w:rPr>
        <w:t>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94"/>
    </w:p>
    <w:p w:rsidR="00F444C0" w:rsidRPr="00707076" w:rsidRDefault="003D0F32" w:rsidP="00F444C0">
      <w:r w:rsidRPr="00707076">
        <w:t>П</w:t>
      </w:r>
      <w:r w:rsidR="001B29BF" w:rsidRPr="00707076">
        <w:t>редусмотрена</w:t>
      </w:r>
      <w:r w:rsidR="00F444C0" w:rsidRPr="00707076">
        <w:t xml:space="preserve"> замена </w:t>
      </w:r>
      <w:r w:rsidR="00D70FFC" w:rsidRPr="00707076">
        <w:t>существующих тепловых сетей,</w:t>
      </w:r>
      <w:r w:rsidR="00F444C0" w:rsidRPr="00707076">
        <w:t xml:space="preserve"> находящихся в аварийном состоянии или с закончившимся сроком эксплуатации. </w:t>
      </w:r>
    </w:p>
    <w:p w:rsidR="00F444C0" w:rsidRPr="00707076" w:rsidRDefault="00F444C0" w:rsidP="00F444C0">
      <w:pPr>
        <w:pStyle w:val="affe"/>
        <w:ind w:firstLine="567"/>
      </w:pPr>
      <w:r w:rsidRPr="00707076">
        <w:t>Для трубопроводов тепловых сетей предусматриваются стальные электросварные трубы или бесшовные стальные трубы в ППУ изоляции.</w:t>
      </w:r>
    </w:p>
    <w:p w:rsidR="00F444C0" w:rsidRPr="00707076" w:rsidRDefault="003D0F32" w:rsidP="00F444C0">
      <w:r w:rsidRPr="00707076">
        <w:t>С</w:t>
      </w:r>
      <w:r w:rsidR="00F444C0" w:rsidRPr="00707076">
        <w:t xml:space="preserve">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общественно-деловой застройки </w:t>
      </w:r>
      <w:r w:rsidRPr="00707076">
        <w:t>предусматривается</w:t>
      </w:r>
      <w:r w:rsidR="00707076">
        <w:t xml:space="preserve"> и представлена в таблицах 5.1 и 5.2</w:t>
      </w:r>
      <w:r w:rsidR="00F444C0" w:rsidRPr="00707076">
        <w:t>.</w:t>
      </w:r>
    </w:p>
    <w:p w:rsidR="00AE1A35" w:rsidRPr="00707076" w:rsidRDefault="00AE1A35" w:rsidP="00AE1A35">
      <w:r w:rsidRPr="00707076">
        <w:t>Проектируемые</w:t>
      </w:r>
      <w:r w:rsidR="003D0F32" w:rsidRPr="00707076">
        <w:t>, реконструируемые</w:t>
      </w:r>
      <w:r w:rsidRPr="00707076">
        <w:t xml:space="preserve"> квартальные тепловые сети должны иметь аварийный технический запас в размере не менее 10% от пропускной способности трубопроводов, что обеспечивает нормальную эксплуатацию тепловых сетей при аварии. Предельно загруженные по расходам сетевой воды трубопроводы не могут обеспечить устойчивое теплоснабжение поселения при нештатных ситуациях. </w:t>
      </w:r>
    </w:p>
    <w:p w:rsidR="000F5F13" w:rsidRPr="00707076" w:rsidRDefault="007C7D44" w:rsidP="00BB5FAC">
      <w:pPr>
        <w:pStyle w:val="10"/>
        <w:rPr>
          <w:rFonts w:eastAsia="Times New Roman"/>
        </w:rPr>
      </w:pPr>
      <w:bookmarkStart w:id="96" w:name="XA00M8S2N8"/>
      <w:bookmarkStart w:id="97" w:name="ZAP1U60397"/>
      <w:bookmarkStart w:id="98" w:name="bssPhr103"/>
      <w:bookmarkStart w:id="99" w:name="_Toc452028648"/>
      <w:bookmarkEnd w:id="96"/>
      <w:bookmarkEnd w:id="97"/>
      <w:bookmarkEnd w:id="98"/>
      <w:r w:rsidRPr="00707076">
        <w:rPr>
          <w:rFonts w:eastAsia="Times New Roman"/>
        </w:rPr>
        <w:t>5</w:t>
      </w:r>
      <w:r w:rsidR="00F444C0" w:rsidRPr="00707076">
        <w:rPr>
          <w:rFonts w:eastAsia="Times New Roman"/>
        </w:rPr>
        <w:t>.3</w:t>
      </w:r>
      <w:r w:rsidR="000F5F13" w:rsidRPr="00707076">
        <w:rPr>
          <w:rFonts w:eastAsia="Times New Roman"/>
        </w:rPr>
        <w:t xml:space="preserve"> </w:t>
      </w:r>
      <w:bookmarkStart w:id="100" w:name="ZAP1IHE37B"/>
      <w:bookmarkEnd w:id="100"/>
      <w:r w:rsidR="00F444C0" w:rsidRPr="00707076">
        <w:rPr>
          <w:rFonts w:eastAsia="Times New Roman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99"/>
    </w:p>
    <w:p w:rsidR="007C7D44" w:rsidRPr="00707076" w:rsidRDefault="006C6D33" w:rsidP="00F444C0">
      <w:pPr>
        <w:pStyle w:val="affe"/>
        <w:ind w:firstLine="567"/>
      </w:pPr>
      <w:r w:rsidRPr="00707076">
        <w:t>Предложения по строительству и реконструкции тепловых сетей н</w:t>
      </w:r>
      <w:r w:rsidR="00F444C0" w:rsidRPr="00707076">
        <w:t xml:space="preserve">а территории </w:t>
      </w:r>
      <w:r w:rsidR="00707076" w:rsidRPr="00707076">
        <w:rPr>
          <w:rFonts w:cs="Arial"/>
        </w:rPr>
        <w:t>сельского поселения Саранпауль</w:t>
      </w:r>
      <w:r w:rsidRPr="00707076">
        <w:t xml:space="preserve"> в целях обеспечения</w:t>
      </w:r>
      <w:r w:rsidR="00F444C0" w:rsidRPr="00707076">
        <w:t xml:space="preserve"> услови</w:t>
      </w:r>
      <w:r w:rsidRPr="00707076">
        <w:t>й</w:t>
      </w:r>
      <w:r w:rsidR="00F444C0" w:rsidRPr="00707076">
        <w:t xml:space="preserve">, при которых существует возможность поставок тепловой энергии </w:t>
      </w:r>
      <w:r w:rsidR="00F444C0" w:rsidRPr="00707076">
        <w:lastRenderedPageBreak/>
        <w:t>потребителям от различных источников тепловой энергии при сохранении надежности теплоснабжения, отсутствуют.</w:t>
      </w:r>
    </w:p>
    <w:p w:rsidR="000F5F13" w:rsidRPr="00707076" w:rsidRDefault="007C7D44" w:rsidP="00BB5FAC">
      <w:pPr>
        <w:pStyle w:val="10"/>
        <w:rPr>
          <w:rFonts w:eastAsia="Times New Roman"/>
        </w:rPr>
      </w:pPr>
      <w:bookmarkStart w:id="101" w:name="_Toc452028649"/>
      <w:r w:rsidRPr="00707076">
        <w:rPr>
          <w:rFonts w:eastAsia="Times New Roman"/>
        </w:rPr>
        <w:t>5</w:t>
      </w:r>
      <w:r w:rsidR="00312B65" w:rsidRPr="00707076">
        <w:rPr>
          <w:rFonts w:eastAsia="Times New Roman"/>
        </w:rPr>
        <w:t>.4</w:t>
      </w:r>
      <w:r w:rsidR="000F5F13" w:rsidRPr="00707076">
        <w:rPr>
          <w:rFonts w:eastAsia="Times New Roman"/>
        </w:rPr>
        <w:t xml:space="preserve"> </w:t>
      </w:r>
      <w:bookmarkStart w:id="102" w:name="ZAP1TV63D8"/>
      <w:bookmarkEnd w:id="102"/>
      <w:r w:rsidR="00312B65" w:rsidRPr="00707076">
        <w:rPr>
          <w:rFonts w:eastAsia="Times New Roman"/>
        </w:rPr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  <w:bookmarkEnd w:id="101"/>
    </w:p>
    <w:p w:rsidR="00312B65" w:rsidRPr="00707076" w:rsidRDefault="00312B65" w:rsidP="00312B65">
      <w:pPr>
        <w:pStyle w:val="affe"/>
        <w:ind w:firstLine="567"/>
      </w:pPr>
      <w:bookmarkStart w:id="103" w:name="XA00M3M2ME"/>
      <w:bookmarkStart w:id="104" w:name="ZAP23DO3EP"/>
      <w:bookmarkStart w:id="105" w:name="bssPhr105"/>
      <w:bookmarkEnd w:id="103"/>
      <w:bookmarkEnd w:id="104"/>
      <w:bookmarkEnd w:id="105"/>
      <w:r w:rsidRPr="00707076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BE0A4D" w:rsidRPr="00707076" w:rsidRDefault="00CD773E" w:rsidP="0049216F">
      <w:pPr>
        <w:pStyle w:val="affe"/>
        <w:ind w:firstLine="567"/>
        <w:rPr>
          <w:b/>
          <w:color w:val="000000"/>
        </w:rPr>
      </w:pPr>
      <w:r w:rsidRPr="00707076">
        <w:t>Предусматривается изолировать существующие трубопроводы систем отопления, а также узлы управления во всех подвалах многоквартирных жилых домов, установить квартирные счетчики горячей воды, замена деревянных окон на окна из ПВХ.</w:t>
      </w:r>
    </w:p>
    <w:p w:rsidR="000F5F13" w:rsidRPr="00707076" w:rsidRDefault="007C7D44" w:rsidP="00BB5FAC">
      <w:pPr>
        <w:pStyle w:val="10"/>
        <w:rPr>
          <w:rFonts w:eastAsia="Times New Roman"/>
        </w:rPr>
      </w:pPr>
      <w:bookmarkStart w:id="106" w:name="_Toc452028650"/>
      <w:r w:rsidRPr="00707076">
        <w:rPr>
          <w:rFonts w:eastAsia="Times New Roman"/>
        </w:rPr>
        <w:t>5</w:t>
      </w:r>
      <w:r w:rsidR="00312B65" w:rsidRPr="00707076">
        <w:rPr>
          <w:rFonts w:eastAsia="Times New Roman"/>
        </w:rPr>
        <w:t>.5</w:t>
      </w:r>
      <w:r w:rsidR="000F5F13" w:rsidRPr="00707076">
        <w:rPr>
          <w:rFonts w:eastAsia="Times New Roman"/>
        </w:rPr>
        <w:t xml:space="preserve"> </w:t>
      </w:r>
      <w:bookmarkStart w:id="107" w:name="ZAP1UNG3C7"/>
      <w:bookmarkEnd w:id="107"/>
      <w:r w:rsidR="00312B65" w:rsidRPr="00707076">
        <w:rPr>
          <w:rFonts w:eastAsia="Times New Roman"/>
        </w:rPr>
        <w:t>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06"/>
    </w:p>
    <w:p w:rsidR="00CD773E" w:rsidRPr="00707076" w:rsidRDefault="00CD773E" w:rsidP="00CD773E">
      <w:pPr>
        <w:rPr>
          <w:lang w:eastAsia="ru-RU"/>
        </w:rPr>
      </w:pPr>
      <w:r w:rsidRPr="00707076">
        <w:rPr>
          <w:lang w:eastAsia="ru-RU"/>
        </w:rPr>
        <w:t xml:space="preserve">Реконструкция существующих тепловых сетей позволит обеспечить: </w:t>
      </w:r>
    </w:p>
    <w:p w:rsidR="00CD773E" w:rsidRPr="00707076" w:rsidRDefault="00CD773E" w:rsidP="00CD773E">
      <w:pPr>
        <w:rPr>
          <w:lang w:eastAsia="ru-RU"/>
        </w:rPr>
      </w:pPr>
      <w:r w:rsidRPr="00707076">
        <w:rPr>
          <w:lang w:eastAsia="ru-RU"/>
        </w:rPr>
        <w:t xml:space="preserve">- более качественное теплоснабжение потребителей тепловой энергией существующих объектов;   </w:t>
      </w:r>
    </w:p>
    <w:p w:rsidR="00CD773E" w:rsidRPr="00707076" w:rsidRDefault="00CD773E" w:rsidP="00CD773E">
      <w:pPr>
        <w:rPr>
          <w:lang w:eastAsia="ru-RU"/>
        </w:rPr>
      </w:pPr>
      <w:r w:rsidRPr="00707076">
        <w:rPr>
          <w:lang w:eastAsia="ru-RU"/>
        </w:rPr>
        <w:t xml:space="preserve">- уменьшение тепловых потерь на реконструируемых тепловых сетях; </w:t>
      </w:r>
    </w:p>
    <w:p w:rsidR="00CD773E" w:rsidRPr="00707076" w:rsidRDefault="00CD773E" w:rsidP="00CD773E">
      <w:pPr>
        <w:rPr>
          <w:lang w:eastAsia="ru-RU"/>
        </w:rPr>
      </w:pPr>
      <w:r w:rsidRPr="00707076">
        <w:rPr>
          <w:lang w:eastAsia="ru-RU"/>
        </w:rPr>
        <w:t xml:space="preserve">- сокращение сроков профилактического ремонта оборудования и повышение надежности теплоснабжения поселения. </w:t>
      </w:r>
    </w:p>
    <w:p w:rsidR="00CD773E" w:rsidRPr="00707076" w:rsidRDefault="00CD773E" w:rsidP="00CD773E">
      <w:pPr>
        <w:rPr>
          <w:lang w:eastAsia="ru-RU"/>
        </w:rPr>
      </w:pPr>
      <w:r w:rsidRPr="00707076">
        <w:rPr>
          <w:lang w:eastAsia="ru-RU"/>
        </w:rPr>
        <w:t xml:space="preserve">Во исполнение Федерального закона от 23.11.2009 № 261-ФЗ "Об энергосбережении и о повышении энергетической эффективности"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(ППУ) или пенополимерминеральной (ППМ) тепловой изоляцией.  </w:t>
      </w:r>
    </w:p>
    <w:p w:rsidR="00312B65" w:rsidRPr="00707076" w:rsidRDefault="00312B65" w:rsidP="00312B65">
      <w:pPr>
        <w:rPr>
          <w:rFonts w:eastAsia="Times New Roman"/>
          <w:lang w:eastAsia="ru-RU"/>
        </w:rPr>
      </w:pPr>
      <w:r w:rsidRPr="00707076">
        <w:rPr>
          <w:lang w:eastAsia="ru-RU"/>
        </w:rPr>
        <w:t>Величину диаметра трубопровода, способ прокладки и т.д. необходимо определить в</w:t>
      </w:r>
      <w:r w:rsidRPr="00707076">
        <w:rPr>
          <w:rFonts w:eastAsia="Times New Roman"/>
          <w:lang w:eastAsia="ru-RU"/>
        </w:rPr>
        <w:t xml:space="preserve">ходе наладочного гидравлического расчета по каждому факту предполагаемого подключения. </w:t>
      </w:r>
    </w:p>
    <w:p w:rsidR="00312B65" w:rsidRPr="00707076" w:rsidRDefault="00312B65" w:rsidP="00312B65">
      <w:pPr>
        <w:rPr>
          <w:szCs w:val="24"/>
        </w:rPr>
      </w:pPr>
      <w:r w:rsidRPr="00707076">
        <w:rPr>
          <w:szCs w:val="24"/>
        </w:rPr>
        <w:t xml:space="preserve">Рекомендуется при новом строительстве и реконструкции существующих теплопроводов применять предизолированные трубопроводы в пенополиуретановой (ППУ) изоляции. </w:t>
      </w:r>
    </w:p>
    <w:p w:rsidR="00F341FE" w:rsidRPr="00D90653" w:rsidRDefault="00F341FE">
      <w:pPr>
        <w:spacing w:after="200"/>
        <w:ind w:firstLine="0"/>
        <w:jc w:val="left"/>
        <w:rPr>
          <w:rFonts w:asciiTheme="minorHAnsi" w:hAnsiTheme="minorHAnsi"/>
          <w:sz w:val="20"/>
          <w:szCs w:val="20"/>
          <w:highlight w:val="yellow"/>
          <w:lang w:eastAsia="zh-CN"/>
        </w:rPr>
      </w:pPr>
      <w:r w:rsidRPr="00D90653">
        <w:rPr>
          <w:rFonts w:asciiTheme="minorHAnsi" w:hAnsiTheme="minorHAnsi"/>
          <w:sz w:val="20"/>
          <w:szCs w:val="20"/>
          <w:highlight w:val="yellow"/>
          <w:lang w:eastAsia="zh-CN"/>
        </w:rPr>
        <w:br w:type="page"/>
      </w:r>
    </w:p>
    <w:p w:rsidR="000F5F13" w:rsidRPr="00A60B16" w:rsidRDefault="00C21A5B" w:rsidP="00C21A5B">
      <w:pPr>
        <w:pStyle w:val="10"/>
        <w:jc w:val="center"/>
        <w:rPr>
          <w:rFonts w:eastAsia="Times New Roman"/>
        </w:rPr>
      </w:pPr>
      <w:bookmarkStart w:id="108" w:name="XA00M482MH"/>
      <w:bookmarkStart w:id="109" w:name="ZAP24623DO"/>
      <w:bookmarkStart w:id="110" w:name="bssPhr106"/>
      <w:bookmarkStart w:id="111" w:name="_Toc452028651"/>
      <w:bookmarkEnd w:id="108"/>
      <w:bookmarkEnd w:id="109"/>
      <w:bookmarkEnd w:id="110"/>
      <w:r w:rsidRPr="00A60B16">
        <w:rPr>
          <w:rFonts w:eastAsia="Times New Roman"/>
        </w:rPr>
        <w:lastRenderedPageBreak/>
        <w:t xml:space="preserve">Раздел </w:t>
      </w:r>
      <w:r w:rsidR="000218DB" w:rsidRPr="00A60B16">
        <w:rPr>
          <w:rFonts w:eastAsia="Times New Roman"/>
        </w:rPr>
        <w:t>6</w:t>
      </w:r>
      <w:r w:rsidR="00CD773E" w:rsidRPr="00A60B16">
        <w:rPr>
          <w:rFonts w:eastAsia="Times New Roman"/>
        </w:rPr>
        <w:t xml:space="preserve"> </w:t>
      </w:r>
      <w:bookmarkStart w:id="112" w:name="ZAP2AGU3LL"/>
      <w:bookmarkEnd w:id="112"/>
      <w:r w:rsidR="00312B65" w:rsidRPr="00A60B16">
        <w:rPr>
          <w:rFonts w:eastAsia="Times New Roman"/>
        </w:rPr>
        <w:t>Перспективные топливные балансы</w:t>
      </w:r>
      <w:bookmarkEnd w:id="111"/>
    </w:p>
    <w:p w:rsidR="00707076" w:rsidRPr="00707076" w:rsidRDefault="00707076" w:rsidP="00707076">
      <w:pPr>
        <w:pStyle w:val="S"/>
        <w:rPr>
          <w:rStyle w:val="a9"/>
          <w:rFonts w:ascii="Bookman Old Style" w:hAnsi="Bookman Old Style"/>
        </w:rPr>
      </w:pPr>
      <w:r w:rsidRPr="00A60B16">
        <w:rPr>
          <w:rStyle w:val="FontStyle274"/>
          <w:rFonts w:ascii="Bookman Old Style" w:eastAsiaTheme="majorEastAsia" w:hAnsi="Bookman Old Style"/>
          <w:sz w:val="24"/>
          <w:szCs w:val="24"/>
        </w:rPr>
        <w:t>Основным видом топлива на котельных Саранпаульского МУП ЖКХ в перспективе до 2028</w:t>
      </w:r>
      <w:r w:rsidRPr="00707076">
        <w:rPr>
          <w:rStyle w:val="FontStyle274"/>
          <w:rFonts w:ascii="Bookman Old Style" w:eastAsiaTheme="majorEastAsia" w:hAnsi="Bookman Old Style"/>
          <w:sz w:val="24"/>
          <w:szCs w:val="24"/>
        </w:rPr>
        <w:t xml:space="preserve"> года предполагается сохранить каменный уголь, резервное топливо не предусмат</w:t>
      </w:r>
      <w:r w:rsidRPr="00707076">
        <w:rPr>
          <w:rStyle w:val="FontStyle274"/>
          <w:rFonts w:ascii="Bookman Old Style" w:eastAsiaTheme="majorEastAsia" w:hAnsi="Bookman Old Style"/>
          <w:sz w:val="24"/>
          <w:szCs w:val="24"/>
        </w:rPr>
        <w:softHyphen/>
        <w:t>ривать.</w:t>
      </w:r>
      <w:r w:rsidRPr="00707076">
        <w:rPr>
          <w:rStyle w:val="a9"/>
          <w:rFonts w:ascii="Bookman Old Style" w:hAnsi="Bookman Old Style"/>
        </w:rPr>
        <w:t xml:space="preserve"> </w:t>
      </w:r>
    </w:p>
    <w:p w:rsidR="00707076" w:rsidRPr="00707076" w:rsidRDefault="00707076" w:rsidP="00707076">
      <w:pPr>
        <w:pStyle w:val="S"/>
        <w:rPr>
          <w:highlight w:val="yellow"/>
        </w:rPr>
      </w:pPr>
      <w:r w:rsidRPr="00707076">
        <w:rPr>
          <w:rStyle w:val="FontStyle274"/>
          <w:rFonts w:ascii="Bookman Old Style" w:hAnsi="Bookman Old Style"/>
          <w:sz w:val="24"/>
          <w:szCs w:val="24"/>
        </w:rPr>
        <w:t xml:space="preserve">Прогнозируемые значения потребления основного и резервного топлива котельными и выработки тепловой энергии источниками с.п. Саранпауль в период до 2028 года с учётом приростов потребления тепла по сельскому поселению представлены в таблице </w:t>
      </w:r>
      <w:r>
        <w:rPr>
          <w:rStyle w:val="FontStyle274"/>
          <w:rFonts w:ascii="Bookman Old Style" w:hAnsi="Bookman Old Style"/>
          <w:sz w:val="24"/>
          <w:szCs w:val="24"/>
        </w:rPr>
        <w:t>6</w:t>
      </w:r>
      <w:r w:rsidRPr="00707076">
        <w:rPr>
          <w:rStyle w:val="FontStyle274"/>
          <w:rFonts w:ascii="Bookman Old Style" w:hAnsi="Bookman Old Style"/>
          <w:sz w:val="24"/>
          <w:szCs w:val="24"/>
        </w:rPr>
        <w:t>.1.</w:t>
      </w:r>
    </w:p>
    <w:p w:rsidR="00707076" w:rsidRPr="00707076" w:rsidRDefault="00707076" w:rsidP="00707076">
      <w:pPr>
        <w:pStyle w:val="S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707076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 xml:space="preserve">Таблица </w:t>
      </w:r>
      <w:r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6</w:t>
      </w:r>
      <w:r w:rsidRPr="00707076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.1</w:t>
      </w:r>
    </w:p>
    <w:p w:rsidR="00707076" w:rsidRPr="00707076" w:rsidRDefault="00707076" w:rsidP="00707076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u w:val="single"/>
        </w:rPr>
      </w:pPr>
      <w:r w:rsidRPr="00707076">
        <w:rPr>
          <w:rStyle w:val="FontStyle274"/>
          <w:rFonts w:ascii="Bookman Old Style" w:hAnsi="Bookman Old Style"/>
          <w:sz w:val="24"/>
          <w:szCs w:val="24"/>
          <w:u w:val="single"/>
        </w:rPr>
        <w:t>Прогнозируемые значения потребления топлива и выработки тепловой энергии котельными Саранпаульского МУП ЖКХ в период до 2028 года с учётом приростов потребления тепловой энергии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579"/>
        <w:gridCol w:w="2555"/>
        <w:gridCol w:w="1116"/>
        <w:gridCol w:w="1116"/>
        <w:gridCol w:w="1116"/>
        <w:gridCol w:w="1116"/>
        <w:gridCol w:w="1119"/>
      </w:tblGrid>
      <w:tr w:rsidR="00707076" w:rsidTr="00707076">
        <w:tc>
          <w:tcPr>
            <w:tcW w:w="8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1"/>
                <w:rFonts w:ascii="Bookman Old Style" w:hAnsi="Bookman Old Style"/>
                <w:bCs w:val="0"/>
              </w:rPr>
            </w:pPr>
            <w:r w:rsidRPr="00707076">
              <w:rPr>
                <w:rStyle w:val="FontStyle271"/>
                <w:rFonts w:ascii="Bookman Old Style" w:hAnsi="Bookman Old Style"/>
                <w:bCs w:val="0"/>
              </w:rPr>
              <w:t>№ п/п</w:t>
            </w: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1"/>
                <w:rFonts w:ascii="Bookman Old Style" w:hAnsi="Bookman Old Style"/>
                <w:bCs w:val="0"/>
              </w:rPr>
            </w:pPr>
            <w:r w:rsidRPr="00707076">
              <w:rPr>
                <w:rStyle w:val="FontStyle271"/>
                <w:rFonts w:ascii="Bookman Old Style" w:hAnsi="Bookman Old Style"/>
                <w:bCs w:val="0"/>
              </w:rPr>
              <w:t>Параметры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1"/>
                <w:rFonts w:ascii="Bookman Old Style" w:hAnsi="Bookman Old Style"/>
                <w:bCs w:val="0"/>
              </w:rPr>
            </w:pPr>
            <w:r w:rsidRPr="00707076">
              <w:rPr>
                <w:rStyle w:val="FontStyle271"/>
                <w:rFonts w:ascii="Bookman Old Style" w:hAnsi="Bookman Old Style"/>
                <w:bCs w:val="0"/>
              </w:rPr>
              <w:t>2016 г.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1"/>
                <w:rFonts w:ascii="Bookman Old Style" w:hAnsi="Bookman Old Style"/>
                <w:bCs w:val="0"/>
              </w:rPr>
            </w:pPr>
            <w:r w:rsidRPr="00707076">
              <w:rPr>
                <w:rStyle w:val="FontStyle271"/>
                <w:rFonts w:ascii="Bookman Old Style" w:hAnsi="Bookman Old Style"/>
                <w:bCs w:val="0"/>
              </w:rPr>
              <w:t>2017 г.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1"/>
                <w:rFonts w:ascii="Bookman Old Style" w:hAnsi="Bookman Old Style"/>
                <w:bCs w:val="0"/>
              </w:rPr>
            </w:pPr>
            <w:r w:rsidRPr="00707076">
              <w:rPr>
                <w:rStyle w:val="FontStyle271"/>
                <w:rFonts w:ascii="Bookman Old Style" w:hAnsi="Bookman Old Style"/>
                <w:bCs w:val="0"/>
              </w:rPr>
              <w:t>2018 г.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1"/>
                <w:rFonts w:ascii="Bookman Old Style" w:hAnsi="Bookman Old Style"/>
                <w:bCs w:val="0"/>
              </w:rPr>
            </w:pPr>
            <w:r w:rsidRPr="00707076">
              <w:rPr>
                <w:rStyle w:val="FontStyle271"/>
                <w:rFonts w:ascii="Bookman Old Style" w:hAnsi="Bookman Old Style"/>
                <w:bCs w:val="0"/>
              </w:rPr>
              <w:t>2019</w:t>
            </w:r>
            <w:r w:rsidRPr="00707076">
              <w:rPr>
                <w:rStyle w:val="FontStyle271"/>
                <w:rFonts w:ascii="Bookman Old Style" w:hAnsi="Bookman Old Style"/>
                <w:bCs w:val="0"/>
              </w:rPr>
              <w:softHyphen/>
              <w:t>2023 гг.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1"/>
                <w:rFonts w:ascii="Bookman Old Style" w:hAnsi="Bookman Old Style"/>
                <w:bCs w:val="0"/>
              </w:rPr>
            </w:pPr>
            <w:r w:rsidRPr="00707076">
              <w:rPr>
                <w:rStyle w:val="FontStyle271"/>
                <w:rFonts w:ascii="Bookman Old Style" w:hAnsi="Bookman Old Style"/>
                <w:bCs w:val="0"/>
              </w:rPr>
              <w:t>2024</w:t>
            </w:r>
            <w:r w:rsidRPr="00707076">
              <w:rPr>
                <w:rStyle w:val="FontStyle271"/>
                <w:rFonts w:ascii="Bookman Old Style" w:hAnsi="Bookman Old Style"/>
                <w:bCs w:val="0"/>
              </w:rPr>
              <w:softHyphen/>
              <w:t>2028 гг.</w:t>
            </w:r>
          </w:p>
        </w:tc>
      </w:tr>
      <w:tr w:rsidR="00707076" w:rsidTr="00707076">
        <w:tc>
          <w:tcPr>
            <w:tcW w:w="81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  <w:r w:rsidRPr="00707076">
              <w:rPr>
                <w:rStyle w:val="FontStyle274"/>
                <w:rFonts w:ascii="Bookman Old Style" w:hAnsi="Bookman Old Style"/>
              </w:rPr>
              <w:t>Центральная котельная с. Саранпауль</w:t>
            </w: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Расход угля по паспортному КПД, т/год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5693,85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5684,64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5645,59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5645,59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5645,59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Расход угля по средневзвешенному КПД, т/год</w:t>
            </w:r>
          </w:p>
        </w:tc>
        <w:tc>
          <w:tcPr>
            <w:tcW w:w="287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Замена котлов в 2014 году на аналогичные по тепловой мощности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Максимальный часовой расход угля, т/ч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1,745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1,742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1,729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1,729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1,729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Теплота, выработанная котельной, Гкал/год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23811,70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23773,15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23609,86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23609,86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23609,86</w:t>
            </w:r>
          </w:p>
        </w:tc>
      </w:tr>
      <w:tr w:rsidR="00707076" w:rsidTr="00707076">
        <w:tc>
          <w:tcPr>
            <w:tcW w:w="81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  <w:r w:rsidRPr="00707076">
              <w:rPr>
                <w:rStyle w:val="FontStyle274"/>
                <w:rFonts w:ascii="Bookman Old Style" w:hAnsi="Bookman Old Style"/>
              </w:rPr>
              <w:t>Котельная №2 с. Саранпауль</w:t>
            </w: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Расход угля по паспортному КПД, т/год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738,40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738,40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738,40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738,40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738,40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Расход угля по средневзвешенному КПД, т/год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815,15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815,15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815,15</w:t>
            </w:r>
          </w:p>
        </w:tc>
        <w:tc>
          <w:tcPr>
            <w:tcW w:w="114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Замена котлов в 2018 году на аналогичные по тепловой мощности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Максимальный часовой расход угля, т/ч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0,221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0,221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0,221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0,201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0,201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Теплота, выработанная котельной, Гкал/год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3087,98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3087,98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3087,98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3087,98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3087,98</w:t>
            </w:r>
          </w:p>
        </w:tc>
      </w:tr>
      <w:tr w:rsidR="00707076" w:rsidTr="00707076">
        <w:tc>
          <w:tcPr>
            <w:tcW w:w="81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  <w:r w:rsidRPr="00707076">
              <w:rPr>
                <w:rStyle w:val="FontStyle274"/>
                <w:rFonts w:ascii="Bookman Old Style" w:hAnsi="Bookman Old Style"/>
              </w:rPr>
              <w:t>Котельная п. Сосьва</w:t>
            </w: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Расход угля по паспортному КПД, т/год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1058,04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1058,04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1058,04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1058,04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1058,04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Расход угля по средневзвешенному КПД, т/год</w:t>
            </w:r>
          </w:p>
        </w:tc>
        <w:tc>
          <w:tcPr>
            <w:tcW w:w="2872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Замена в 2015 году 2-х котлов КВм-1,16 на 2 котла КВм-1,45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Максимальный часовой расход угля, т/ч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0,316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0,316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0,316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0,316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0,316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4"/>
                <w:rFonts w:ascii="Bookman Old Style" w:hAnsi="Bookman Old Style"/>
              </w:rPr>
            </w:pPr>
          </w:p>
        </w:tc>
        <w:tc>
          <w:tcPr>
            <w:tcW w:w="13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Теплота, выработанная котельной, Гкал/год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4424,72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4424,72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4424,72</w:t>
            </w:r>
          </w:p>
        </w:tc>
        <w:tc>
          <w:tcPr>
            <w:tcW w:w="5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4424,72</w:t>
            </w:r>
          </w:p>
        </w:tc>
        <w:tc>
          <w:tcPr>
            <w:tcW w:w="5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4424,72</w:t>
            </w:r>
          </w:p>
        </w:tc>
      </w:tr>
    </w:tbl>
    <w:p w:rsidR="00707076" w:rsidRDefault="00707076" w:rsidP="00707076">
      <w:pPr>
        <w:pStyle w:val="Style54"/>
        <w:widowControl/>
        <w:spacing w:line="317" w:lineRule="exact"/>
        <w:rPr>
          <w:rStyle w:val="FontStyle274"/>
        </w:rPr>
      </w:pPr>
    </w:p>
    <w:p w:rsidR="00707076" w:rsidRPr="00707076" w:rsidRDefault="00707076" w:rsidP="00707076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07076">
        <w:rPr>
          <w:rStyle w:val="FontStyle274"/>
          <w:rFonts w:ascii="Bookman Old Style" w:hAnsi="Bookman Old Style"/>
          <w:sz w:val="24"/>
          <w:szCs w:val="24"/>
        </w:rPr>
        <w:t>В соответствии с требованиями пункта 4.5 [11]:</w:t>
      </w:r>
    </w:p>
    <w:p w:rsidR="00707076" w:rsidRPr="00707076" w:rsidRDefault="00707076" w:rsidP="00707076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07076">
        <w:rPr>
          <w:rStyle w:val="FontStyle274"/>
          <w:rFonts w:ascii="Bookman Old Style" w:hAnsi="Bookman Old Style"/>
          <w:sz w:val="24"/>
          <w:szCs w:val="24"/>
        </w:rPr>
        <w:t>«Проектирование котельных, для которых не определён в установленном порядке вид топлива, не допускается. Вид топлива и его классификация (основное, при необходи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мости аварийное) определяется по согласованию с региональными уполномоченными орга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нами власти. Количество и способ доставки необходимо согласовать с топливоснабжаю-щими организациями».</w:t>
      </w:r>
    </w:p>
    <w:p w:rsidR="00707076" w:rsidRPr="00707076" w:rsidRDefault="00707076" w:rsidP="00707076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07076">
        <w:rPr>
          <w:rStyle w:val="FontStyle274"/>
          <w:rFonts w:ascii="Bookman Old Style" w:hAnsi="Bookman Old Style"/>
          <w:sz w:val="24"/>
          <w:szCs w:val="24"/>
        </w:rPr>
        <w:lastRenderedPageBreak/>
        <w:t>Суточный расход топлива определяется в соответствии с п. 13.4 [11], для водо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грейных котлов - исходя из 24 часов их работы при покрытии тепловых нагрузок, рассчи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танных по средней температуре самого холодного месяца.</w:t>
      </w:r>
    </w:p>
    <w:p w:rsidR="00707076" w:rsidRPr="00707076" w:rsidRDefault="00707076" w:rsidP="00707076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07076">
        <w:rPr>
          <w:rStyle w:val="FontStyle274"/>
          <w:rFonts w:ascii="Bookman Old Style" w:hAnsi="Bookman Old Style"/>
          <w:sz w:val="24"/>
          <w:szCs w:val="24"/>
        </w:rPr>
        <w:t>В разрабатываемой Схеме теплоснабжения с.п. Саранпауль аварийного топлива на котельных в перспективном периоде не предусматривается. В соответствии с этим расчёт нормативных запасов аварийного топлива не производился. Результаты расчёта норматив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 xml:space="preserve">ных запасов основного вида топлива (угля), выполненного по [11], приведены в таблице </w:t>
      </w:r>
      <w:r>
        <w:rPr>
          <w:rStyle w:val="FontStyle274"/>
          <w:rFonts w:ascii="Bookman Old Style" w:hAnsi="Bookman Old Style"/>
          <w:sz w:val="24"/>
          <w:szCs w:val="24"/>
        </w:rPr>
        <w:t>6</w:t>
      </w:r>
      <w:r w:rsidRPr="00707076">
        <w:rPr>
          <w:rStyle w:val="FontStyle274"/>
          <w:rFonts w:ascii="Bookman Old Style" w:hAnsi="Bookman Old Style"/>
          <w:sz w:val="24"/>
          <w:szCs w:val="24"/>
        </w:rPr>
        <w:t>.2.</w:t>
      </w:r>
    </w:p>
    <w:p w:rsidR="00707076" w:rsidRPr="00707076" w:rsidRDefault="00707076" w:rsidP="00707076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707076">
        <w:rPr>
          <w:rStyle w:val="FontStyle274"/>
          <w:rFonts w:ascii="Bookman Old Style" w:hAnsi="Bookman Old Style"/>
          <w:sz w:val="24"/>
          <w:szCs w:val="24"/>
        </w:rPr>
        <w:t xml:space="preserve">На рисунке </w:t>
      </w:r>
      <w:r>
        <w:rPr>
          <w:rStyle w:val="FontStyle274"/>
          <w:rFonts w:ascii="Bookman Old Style" w:hAnsi="Bookman Old Style"/>
          <w:sz w:val="24"/>
          <w:szCs w:val="24"/>
        </w:rPr>
        <w:t>6</w:t>
      </w:r>
      <w:r w:rsidRPr="00707076">
        <w:rPr>
          <w:rStyle w:val="FontStyle274"/>
          <w:rFonts w:ascii="Bookman Old Style" w:hAnsi="Bookman Old Style"/>
          <w:sz w:val="24"/>
          <w:szCs w:val="24"/>
        </w:rPr>
        <w:t>.</w:t>
      </w:r>
      <w:r>
        <w:rPr>
          <w:rStyle w:val="FontStyle274"/>
          <w:rFonts w:ascii="Bookman Old Style" w:hAnsi="Bookman Old Style"/>
          <w:sz w:val="24"/>
          <w:szCs w:val="24"/>
        </w:rPr>
        <w:t>1</w:t>
      </w:r>
      <w:r w:rsidRPr="00707076">
        <w:rPr>
          <w:rStyle w:val="FontStyle274"/>
          <w:rFonts w:ascii="Bookman Old Style" w:hAnsi="Bookman Old Style"/>
          <w:sz w:val="24"/>
          <w:szCs w:val="24"/>
        </w:rPr>
        <w:t xml:space="preserve"> представлены значения прогнозируемого потребления угля источни</w:t>
      </w:r>
      <w:r w:rsidRPr="00707076">
        <w:rPr>
          <w:rStyle w:val="FontStyle274"/>
          <w:rFonts w:ascii="Bookman Old Style" w:hAnsi="Bookman Old Style"/>
          <w:sz w:val="24"/>
          <w:szCs w:val="24"/>
        </w:rPr>
        <w:softHyphen/>
        <w:t>ками централизованного теплоснабжения с.п. Саранпауль</w:t>
      </w:r>
    </w:p>
    <w:p w:rsidR="00707076" w:rsidRPr="00707076" w:rsidRDefault="00707076" w:rsidP="00707076">
      <w:pPr>
        <w:pStyle w:val="S"/>
        <w:jc w:val="right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707076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 xml:space="preserve">Таблица </w:t>
      </w:r>
      <w:r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6</w:t>
      </w:r>
      <w:r w:rsidRPr="00707076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.2</w:t>
      </w:r>
    </w:p>
    <w:p w:rsidR="00707076" w:rsidRPr="00707076" w:rsidRDefault="00707076" w:rsidP="00707076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u w:val="single"/>
        </w:rPr>
      </w:pPr>
      <w:r w:rsidRPr="00707076">
        <w:rPr>
          <w:rStyle w:val="FontStyle274"/>
          <w:rFonts w:ascii="Bookman Old Style" w:hAnsi="Bookman Old Style"/>
          <w:sz w:val="24"/>
          <w:szCs w:val="24"/>
          <w:u w:val="single"/>
        </w:rPr>
        <w:t>Прогнозируемые значения запаса резервного топлива на котельных с.п. Саранпауль в период до 2028 года с учётом приростов потребления тепловой энергии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39"/>
        <w:gridCol w:w="2574"/>
        <w:gridCol w:w="2750"/>
        <w:gridCol w:w="2754"/>
      </w:tblGrid>
      <w:tr w:rsidR="00707076" w:rsidTr="00707076">
        <w:tc>
          <w:tcPr>
            <w:tcW w:w="84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3"/>
                <w:rFonts w:ascii="Bookman Old Style" w:eastAsiaTheme="majorEastAsia" w:hAnsi="Bookman Old Style"/>
                <w:bCs w:val="0"/>
              </w:rPr>
            </w:pPr>
            <w:r w:rsidRPr="00707076">
              <w:rPr>
                <w:rStyle w:val="FontStyle273"/>
                <w:rFonts w:ascii="Bookman Old Style" w:eastAsiaTheme="majorEastAsia" w:hAnsi="Bookman Old Style"/>
                <w:bCs w:val="0"/>
              </w:rPr>
              <w:t>период</w:t>
            </w:r>
          </w:p>
        </w:tc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3"/>
                <w:rFonts w:ascii="Bookman Old Style" w:eastAsiaTheme="majorEastAsia" w:hAnsi="Bookman Old Style"/>
                <w:bCs w:val="0"/>
              </w:rPr>
            </w:pPr>
            <w:r w:rsidRPr="00707076">
              <w:rPr>
                <w:rStyle w:val="FontStyle273"/>
                <w:rFonts w:ascii="Bookman Old Style" w:eastAsiaTheme="majorEastAsia" w:hAnsi="Bookman Old Style"/>
                <w:bCs w:val="0"/>
              </w:rPr>
              <w:t>Центральная котельная с. Саранпауль</w:t>
            </w:r>
          </w:p>
        </w:tc>
        <w:tc>
          <w:tcPr>
            <w:tcW w:w="1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3"/>
                <w:rFonts w:ascii="Bookman Old Style" w:eastAsiaTheme="majorEastAsia" w:hAnsi="Bookman Old Style"/>
                <w:bCs w:val="0"/>
              </w:rPr>
            </w:pPr>
            <w:r w:rsidRPr="00707076">
              <w:rPr>
                <w:rStyle w:val="FontStyle273"/>
                <w:rFonts w:ascii="Bookman Old Style" w:eastAsiaTheme="majorEastAsia" w:hAnsi="Bookman Old Style"/>
                <w:bCs w:val="0"/>
              </w:rPr>
              <w:t>Котельная №2 с. Саранпауль</w:t>
            </w:r>
          </w:p>
        </w:tc>
        <w:tc>
          <w:tcPr>
            <w:tcW w:w="1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3"/>
                <w:rFonts w:ascii="Bookman Old Style" w:eastAsiaTheme="majorEastAsia" w:hAnsi="Bookman Old Style"/>
                <w:bCs w:val="0"/>
              </w:rPr>
            </w:pPr>
            <w:r w:rsidRPr="00707076">
              <w:rPr>
                <w:rStyle w:val="FontStyle273"/>
                <w:rFonts w:ascii="Bookman Old Style" w:eastAsiaTheme="majorEastAsia" w:hAnsi="Bookman Old Style"/>
                <w:bCs w:val="0"/>
              </w:rPr>
              <w:t>Котельная п. Сосьва</w:t>
            </w:r>
          </w:p>
        </w:tc>
      </w:tr>
      <w:tr w:rsidR="00707076" w:rsidTr="00707076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3"/>
                <w:rFonts w:ascii="Bookman Old Style" w:eastAsiaTheme="majorEastAsia" w:hAnsi="Bookman Old Style"/>
                <w:bCs w:val="0"/>
              </w:rPr>
            </w:pPr>
          </w:p>
        </w:tc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07076" w:rsidRPr="00707076" w:rsidRDefault="00707076" w:rsidP="00707076">
            <w:pPr>
              <w:pStyle w:val="aff"/>
              <w:rPr>
                <w:rStyle w:val="FontStyle273"/>
                <w:rFonts w:ascii="Bookman Old Style" w:eastAsiaTheme="majorEastAsia" w:hAnsi="Bookman Old Style"/>
                <w:bCs w:val="0"/>
              </w:rPr>
            </w:pPr>
            <w:r w:rsidRPr="00707076">
              <w:rPr>
                <w:rStyle w:val="FontStyle273"/>
                <w:rFonts w:ascii="Bookman Old Style" w:eastAsiaTheme="majorEastAsia" w:hAnsi="Bookman Old Style"/>
                <w:bCs w:val="0"/>
              </w:rPr>
              <w:t>топливо - уголь, т</w:t>
            </w:r>
          </w:p>
        </w:tc>
        <w:tc>
          <w:tcPr>
            <w:tcW w:w="1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3"/>
                <w:rFonts w:ascii="Bookman Old Style" w:eastAsiaTheme="majorEastAsia" w:hAnsi="Bookman Old Style"/>
                <w:bCs w:val="0"/>
              </w:rPr>
            </w:pPr>
            <w:r w:rsidRPr="00707076">
              <w:rPr>
                <w:rStyle w:val="FontStyle273"/>
                <w:rFonts w:ascii="Bookman Old Style" w:eastAsiaTheme="majorEastAsia" w:hAnsi="Bookman Old Style"/>
                <w:bCs w:val="0"/>
              </w:rPr>
              <w:t>топливо - уголь, т</w:t>
            </w:r>
          </w:p>
        </w:tc>
        <w:tc>
          <w:tcPr>
            <w:tcW w:w="1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3"/>
                <w:rFonts w:ascii="Bookman Old Style" w:eastAsiaTheme="majorEastAsia" w:hAnsi="Bookman Old Style"/>
                <w:bCs w:val="0"/>
              </w:rPr>
            </w:pPr>
            <w:r w:rsidRPr="00707076">
              <w:rPr>
                <w:rStyle w:val="FontStyle273"/>
                <w:rFonts w:ascii="Bookman Old Style" w:eastAsiaTheme="majorEastAsia" w:hAnsi="Bookman Old Style"/>
                <w:bCs w:val="0"/>
              </w:rPr>
              <w:t>топливо - уголь, т</w:t>
            </w:r>
          </w:p>
        </w:tc>
      </w:tr>
      <w:tr w:rsidR="00707076" w:rsidTr="00707076"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eastAsiaTheme="majorEastAsia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2016 г.</w:t>
            </w:r>
          </w:p>
        </w:tc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586,262</w:t>
            </w:r>
          </w:p>
        </w:tc>
        <w:tc>
          <w:tcPr>
            <w:tcW w:w="1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74,402</w:t>
            </w:r>
          </w:p>
        </w:tc>
        <w:tc>
          <w:tcPr>
            <w:tcW w:w="1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106,199</w:t>
            </w:r>
          </w:p>
        </w:tc>
      </w:tr>
      <w:tr w:rsidR="00707076" w:rsidTr="00707076"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2017 г.</w:t>
            </w:r>
          </w:p>
        </w:tc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585,239</w:t>
            </w:r>
          </w:p>
        </w:tc>
        <w:tc>
          <w:tcPr>
            <w:tcW w:w="1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74,402</w:t>
            </w:r>
          </w:p>
        </w:tc>
        <w:tc>
          <w:tcPr>
            <w:tcW w:w="1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106,199</w:t>
            </w:r>
          </w:p>
        </w:tc>
      </w:tr>
      <w:tr w:rsidR="00707076" w:rsidTr="00707076"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2018 г.</w:t>
            </w:r>
          </w:p>
        </w:tc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580,908</w:t>
            </w:r>
          </w:p>
        </w:tc>
        <w:tc>
          <w:tcPr>
            <w:tcW w:w="1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74,402</w:t>
            </w:r>
          </w:p>
        </w:tc>
        <w:tc>
          <w:tcPr>
            <w:tcW w:w="1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106,199</w:t>
            </w:r>
          </w:p>
        </w:tc>
      </w:tr>
      <w:tr w:rsidR="00707076" w:rsidTr="00707076"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2019-2023 гг.</w:t>
            </w:r>
          </w:p>
        </w:tc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580,908</w:t>
            </w:r>
          </w:p>
        </w:tc>
        <w:tc>
          <w:tcPr>
            <w:tcW w:w="1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67,396</w:t>
            </w:r>
          </w:p>
        </w:tc>
        <w:tc>
          <w:tcPr>
            <w:tcW w:w="1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106,199</w:t>
            </w:r>
          </w:p>
        </w:tc>
      </w:tr>
      <w:tr w:rsidR="00707076" w:rsidTr="00707076">
        <w:tc>
          <w:tcPr>
            <w:tcW w:w="8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2024-2028 гг.</w:t>
            </w:r>
          </w:p>
        </w:tc>
        <w:tc>
          <w:tcPr>
            <w:tcW w:w="13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580,908</w:t>
            </w:r>
          </w:p>
        </w:tc>
        <w:tc>
          <w:tcPr>
            <w:tcW w:w="141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67,396</w:t>
            </w:r>
          </w:p>
        </w:tc>
        <w:tc>
          <w:tcPr>
            <w:tcW w:w="14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07076" w:rsidRPr="00707076" w:rsidRDefault="00707076" w:rsidP="00707076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707076">
              <w:rPr>
                <w:rStyle w:val="FontStyle272"/>
                <w:rFonts w:ascii="Bookman Old Style" w:hAnsi="Bookman Old Style"/>
              </w:rPr>
              <w:t>106,199</w:t>
            </w:r>
          </w:p>
        </w:tc>
      </w:tr>
    </w:tbl>
    <w:p w:rsidR="00707076" w:rsidRDefault="00707076" w:rsidP="00707076">
      <w:pPr>
        <w:pStyle w:val="afff0"/>
        <w:ind w:firstLine="0"/>
        <w:jc w:val="center"/>
        <w:rPr>
          <w:highlight w:val="yellow"/>
        </w:rPr>
      </w:pPr>
      <w:r>
        <w:rPr>
          <w:noProof/>
          <w:lang w:val="ru-RU" w:eastAsia="ru-RU"/>
        </w:rPr>
        <w:drawing>
          <wp:inline distT="0" distB="0" distL="0" distR="0">
            <wp:extent cx="6115050" cy="419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76" w:rsidRDefault="00707076" w:rsidP="00707076">
      <w:pPr>
        <w:tabs>
          <w:tab w:val="left" w:pos="1095"/>
        </w:tabs>
      </w:pPr>
      <w:r>
        <w:t>Рисунок 6.1 – Значения прогнозируемого потребления угля источниками централизованного теплоснабжения с.п. Саранпауль</w:t>
      </w:r>
    </w:p>
    <w:p w:rsidR="00707076" w:rsidRDefault="00707076" w:rsidP="00707076">
      <w:r>
        <w:lastRenderedPageBreak/>
        <w:t xml:space="preserve">Нормативный запас аварийоного топлива на отопительных котельных создается в целях обеспечения их работы в условиях непредвиденных обстоятельств (перерывы в поступлении топлива; резкое снижение температуры наружного воздуха и т.п.) при невозможности использования или исчерпании нормативного эксплуатационного запаса топлива.  </w:t>
      </w:r>
    </w:p>
    <w:p w:rsidR="00707076" w:rsidRDefault="00707076" w:rsidP="00707076">
      <w:r>
        <w:t>Нормативный запас аварийоного топлива рассчитывается и обосновывается раз в три года.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расчетов.</w:t>
      </w:r>
    </w:p>
    <w:p w:rsidR="00C21A5B" w:rsidRPr="00D90653" w:rsidRDefault="00707076" w:rsidP="00707076">
      <w:pPr>
        <w:rPr>
          <w:highlight w:val="yellow"/>
        </w:rPr>
      </w:pPr>
      <w:r>
        <w:t>НЗТ для котельных рассчитывается по общей присоединённой к источнику нагрузке в соответствии с «Инструкцией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котельных», утверждённых приказом Министерства энергетики РФ от 04.092008г. №66.</w:t>
      </w:r>
      <w:r w:rsidR="00C21A5B" w:rsidRPr="00D90653">
        <w:rPr>
          <w:highlight w:val="yellow"/>
        </w:rPr>
        <w:t xml:space="preserve"> </w:t>
      </w:r>
    </w:p>
    <w:p w:rsidR="00C21A5B" w:rsidRPr="00D90653" w:rsidRDefault="00C21A5B" w:rsidP="00C21A5B">
      <w:pPr>
        <w:pStyle w:val="afe"/>
        <w:rPr>
          <w:highlight w:val="yellow"/>
        </w:rPr>
      </w:pPr>
    </w:p>
    <w:p w:rsidR="00C21A5B" w:rsidRPr="00D90653" w:rsidRDefault="00C21A5B" w:rsidP="00C21A5B">
      <w:pPr>
        <w:pStyle w:val="afff0"/>
        <w:jc w:val="right"/>
        <w:rPr>
          <w:highlight w:val="yellow"/>
        </w:rPr>
        <w:sectPr w:rsidR="00C21A5B" w:rsidRPr="00D90653" w:rsidSect="00982C72">
          <w:footerReference w:type="default" r:id="rId14"/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0F5F13" w:rsidRPr="001D1A1F" w:rsidRDefault="00C21A5B" w:rsidP="00C21A5B">
      <w:pPr>
        <w:pStyle w:val="10"/>
        <w:jc w:val="center"/>
        <w:rPr>
          <w:rFonts w:eastAsia="Times New Roman"/>
        </w:rPr>
      </w:pPr>
      <w:bookmarkStart w:id="113" w:name="_Toc452028652"/>
      <w:r w:rsidRPr="001D1A1F">
        <w:rPr>
          <w:rFonts w:eastAsia="Times New Roman"/>
        </w:rPr>
        <w:lastRenderedPageBreak/>
        <w:t>Раздел 7</w:t>
      </w:r>
      <w:r w:rsidR="00A005ED" w:rsidRPr="001D1A1F">
        <w:rPr>
          <w:rFonts w:eastAsia="Times New Roman"/>
        </w:rPr>
        <w:t xml:space="preserve"> </w:t>
      </w:r>
      <w:bookmarkStart w:id="114" w:name="ZAP1SUA3B5"/>
      <w:bookmarkEnd w:id="114"/>
      <w:r w:rsidR="00903B36" w:rsidRPr="001D1A1F">
        <w:rPr>
          <w:rFonts w:eastAsia="Times New Roman"/>
        </w:rPr>
        <w:t>Инвестиции в строительство, реконструкцию и техническое перевооружение</w:t>
      </w:r>
      <w:bookmarkEnd w:id="113"/>
    </w:p>
    <w:p w:rsidR="00982C72" w:rsidRPr="001D1A1F" w:rsidRDefault="00982C72" w:rsidP="00982C72">
      <w:pPr>
        <w:rPr>
          <w:b/>
        </w:rPr>
      </w:pPr>
      <w:r w:rsidRPr="001D1A1F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источников тепловой энергии </w:t>
      </w:r>
    </w:p>
    <w:p w:rsidR="00982C72" w:rsidRPr="001D1A1F" w:rsidRDefault="00982C72" w:rsidP="00982C72">
      <w:r w:rsidRPr="001D1A1F">
        <w:t xml:space="preserve">Предложения по инвестициям источников тепловой энергии сформированы на основе мероприятий, прописанных в разделе 4 «Предложение по строительству, реконструкции и техническому перевооружению источников тепловой энергии». </w:t>
      </w:r>
    </w:p>
    <w:p w:rsidR="00982C72" w:rsidRPr="001D1A1F" w:rsidRDefault="00982C72" w:rsidP="00982C72">
      <w:r w:rsidRPr="001D1A1F"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1D1A1F" w:rsidRDefault="00982C72" w:rsidP="00982C72">
      <w:pPr>
        <w:pStyle w:val="S"/>
      </w:pPr>
      <w:r w:rsidRPr="001D1A1F">
        <w:t>Капитальные вложения в развитие и реконструкцию источников тепловой энергии представлены в таблице 7.1.</w:t>
      </w:r>
    </w:p>
    <w:p w:rsidR="00982C72" w:rsidRPr="001D1A1F" w:rsidRDefault="00982C72" w:rsidP="00982C72">
      <w:pPr>
        <w:jc w:val="right"/>
      </w:pPr>
      <w:r w:rsidRPr="001D1A1F">
        <w:t>Таблица 7.1.</w:t>
      </w:r>
    </w:p>
    <w:p w:rsidR="001D1A1F" w:rsidRPr="001D1A1F" w:rsidRDefault="001D1A1F" w:rsidP="001D1A1F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highlight w:val="yellow"/>
          <w:u w:val="single"/>
        </w:rPr>
      </w:pPr>
      <w:r w:rsidRPr="001D1A1F">
        <w:rPr>
          <w:rStyle w:val="FontStyle274"/>
          <w:rFonts w:ascii="Bookman Old Style" w:hAnsi="Bookman Old Style"/>
          <w:sz w:val="24"/>
          <w:szCs w:val="24"/>
          <w:u w:val="single"/>
        </w:rPr>
        <w:t>Инвестиции в реконструкцию и техническое перевооружение источников тепловой энергии, тыс. руб.*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50"/>
        <w:gridCol w:w="1694"/>
        <w:gridCol w:w="2949"/>
        <w:gridCol w:w="700"/>
        <w:gridCol w:w="700"/>
        <w:gridCol w:w="700"/>
        <w:gridCol w:w="784"/>
        <w:gridCol w:w="784"/>
        <w:gridCol w:w="856"/>
      </w:tblGrid>
      <w:tr w:rsidR="001D1A1F" w:rsidTr="001D1A1F">
        <w:tc>
          <w:tcPr>
            <w:tcW w:w="28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№ п/п</w:t>
            </w:r>
          </w:p>
        </w:tc>
        <w:tc>
          <w:tcPr>
            <w:tcW w:w="8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Наименование</w:t>
            </w:r>
          </w:p>
        </w:tc>
        <w:tc>
          <w:tcPr>
            <w:tcW w:w="152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Планируемые мероприятия</w:t>
            </w:r>
          </w:p>
        </w:tc>
        <w:tc>
          <w:tcPr>
            <w:tcW w:w="236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  <w:b/>
              </w:rPr>
            </w:pPr>
            <w:r w:rsidRPr="001D1A1F">
              <w:rPr>
                <w:rStyle w:val="FontStyle272"/>
                <w:rFonts w:ascii="Bookman Old Style" w:hAnsi="Bookman Old Style"/>
                <w:b/>
              </w:rPr>
              <w:t>Ориентировочный объем инвестиций*, тыс. руб.</w:t>
            </w:r>
          </w:p>
        </w:tc>
      </w:tr>
      <w:tr w:rsidR="001D1A1F" w:rsidTr="001D1A1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</w:p>
        </w:tc>
        <w:tc>
          <w:tcPr>
            <w:tcW w:w="2362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  <w:b/>
              </w:rPr>
            </w:pPr>
            <w:r w:rsidRPr="001D1A1F">
              <w:rPr>
                <w:rStyle w:val="FontStyle272"/>
                <w:rFonts w:ascii="Bookman Old Style" w:hAnsi="Bookman Old Style"/>
                <w:b/>
              </w:rPr>
              <w:t>В том числе по годам</w:t>
            </w:r>
          </w:p>
        </w:tc>
      </w:tr>
      <w:tr w:rsidR="001D1A1F" w:rsidTr="001D1A1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2016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2017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2018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2019</w:t>
            </w:r>
            <w:r w:rsidRPr="001D1A1F">
              <w:rPr>
                <w:rStyle w:val="FontStyle273"/>
                <w:rFonts w:ascii="Bookman Old Style" w:hAnsi="Bookman Old Style"/>
                <w:bCs w:val="0"/>
              </w:rPr>
              <w:softHyphen/>
              <w:t>2023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2024</w:t>
            </w:r>
            <w:r w:rsidRPr="001D1A1F">
              <w:rPr>
                <w:rStyle w:val="FontStyle273"/>
                <w:rFonts w:ascii="Bookman Old Style" w:hAnsi="Bookman Old Style"/>
                <w:bCs w:val="0"/>
              </w:rPr>
              <w:softHyphen/>
              <w:t>2028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Итого</w:t>
            </w:r>
          </w:p>
        </w:tc>
      </w:tr>
      <w:tr w:rsidR="001D1A1F" w:rsidTr="001D1A1F">
        <w:tc>
          <w:tcPr>
            <w:tcW w:w="28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 w:val="0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 w:val="0"/>
                <w:bCs w:val="0"/>
              </w:rPr>
              <w:t>1</w:t>
            </w:r>
          </w:p>
        </w:tc>
        <w:tc>
          <w:tcPr>
            <w:tcW w:w="82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Реконструкция котельной с. Сосьва</w:t>
            </w:r>
          </w:p>
        </w:tc>
        <w:tc>
          <w:tcPr>
            <w:tcW w:w="1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Демонтаж 2 котлов КВр-1,86 и уста</w:t>
            </w:r>
            <w:r w:rsidRPr="001D1A1F">
              <w:rPr>
                <w:rStyle w:val="FontStyle272"/>
                <w:rFonts w:ascii="Bookman Old Style" w:hAnsi="Bookman Old Style"/>
              </w:rPr>
              <w:softHyphen/>
              <w:t>новка 2 котлов КВм-1,45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2523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2 523</w:t>
            </w:r>
          </w:p>
        </w:tc>
      </w:tr>
      <w:tr w:rsidR="001D1A1F" w:rsidTr="001D1A1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 w:val="0"/>
                <w:bCs w:val="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</w:p>
        </w:tc>
        <w:tc>
          <w:tcPr>
            <w:tcW w:w="1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Замена существующего насосного обо</w:t>
            </w:r>
            <w:r w:rsidRPr="001D1A1F">
              <w:rPr>
                <w:rStyle w:val="FontStyle272"/>
                <w:rFonts w:ascii="Bookman Old Style" w:hAnsi="Bookman Old Style"/>
              </w:rPr>
              <w:softHyphen/>
              <w:t>рудования на аналогичное по техниче</w:t>
            </w:r>
            <w:r w:rsidRPr="001D1A1F">
              <w:rPr>
                <w:rStyle w:val="FontStyle272"/>
                <w:rFonts w:ascii="Bookman Old Style" w:hAnsi="Bookman Old Style"/>
              </w:rPr>
              <w:softHyphen/>
              <w:t>ским характеристикам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147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147</w:t>
            </w:r>
          </w:p>
        </w:tc>
      </w:tr>
      <w:tr w:rsidR="001D1A1F" w:rsidTr="001D1A1F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 w:val="0"/>
                <w:bCs w:val="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</w:p>
        </w:tc>
        <w:tc>
          <w:tcPr>
            <w:tcW w:w="15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Замена устройств ВПУ на аналогичные мощностью не ниже 1 т/ч.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245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245</w:t>
            </w:r>
          </w:p>
        </w:tc>
      </w:tr>
    </w:tbl>
    <w:p w:rsidR="001D1A1F" w:rsidRPr="001D1A1F" w:rsidRDefault="001D1A1F" w:rsidP="001D1A1F">
      <w:pPr>
        <w:pStyle w:val="S"/>
        <w:rPr>
          <w:highlight w:val="yellow"/>
        </w:rPr>
      </w:pPr>
      <w:r w:rsidRPr="001D1A1F">
        <w:rPr>
          <w:rStyle w:val="FontStyle274"/>
          <w:rFonts w:ascii="Bookman Old Style" w:eastAsiaTheme="majorEastAsia" w:hAnsi="Bookman Old Style"/>
          <w:sz w:val="24"/>
          <w:szCs w:val="24"/>
        </w:rPr>
        <w:t>Примечание: * - Стоимость котельных определена в ценах 2012 года и должна быть уточнена при разработке проектно-сметной документации</w:t>
      </w:r>
    </w:p>
    <w:p w:rsidR="00982C72" w:rsidRPr="001D1A1F" w:rsidRDefault="00982C72" w:rsidP="00982C72">
      <w:pPr>
        <w:rPr>
          <w:b/>
        </w:rPr>
      </w:pPr>
      <w:r w:rsidRPr="001D1A1F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</w:t>
      </w:r>
    </w:p>
    <w:p w:rsidR="00982C72" w:rsidRPr="001D1A1F" w:rsidRDefault="00982C72" w:rsidP="00982C72">
      <w:r w:rsidRPr="001D1A1F">
        <w:t xml:space="preserve">Предложения по инвестициям в строительство и реконструкцию тепловых сетей сформированы на основе мероприятий, прописанных в разделе 5 «Предложение по строительству и реконструкции тепловых сетей и сооружений на них». </w:t>
      </w:r>
    </w:p>
    <w:p w:rsidR="00982C72" w:rsidRPr="001D1A1F" w:rsidRDefault="00982C72" w:rsidP="00982C72">
      <w:r w:rsidRPr="001D1A1F"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1D1A1F" w:rsidRDefault="00982C72" w:rsidP="00982C72">
      <w:pPr>
        <w:pStyle w:val="S"/>
      </w:pPr>
      <w:r w:rsidRPr="001D1A1F">
        <w:lastRenderedPageBreak/>
        <w:t xml:space="preserve"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 </w:t>
      </w:r>
    </w:p>
    <w:p w:rsidR="00982C72" w:rsidRPr="001D1A1F" w:rsidRDefault="00982C72" w:rsidP="00982C72">
      <w:pPr>
        <w:pStyle w:val="S"/>
      </w:pPr>
      <w:r w:rsidRPr="001D1A1F">
        <w:t>Капитальные вложения в развитие и реконструкцию тепловых сетей представлены в таблице 7.2.</w:t>
      </w:r>
    </w:p>
    <w:p w:rsidR="00982C72" w:rsidRPr="001D1A1F" w:rsidRDefault="00982C72" w:rsidP="00982C72">
      <w:pPr>
        <w:jc w:val="right"/>
      </w:pPr>
      <w:r w:rsidRPr="001D1A1F">
        <w:t>Таблица 7.2</w:t>
      </w:r>
    </w:p>
    <w:p w:rsidR="001D1A1F" w:rsidRPr="001D1A1F" w:rsidRDefault="001D1A1F" w:rsidP="001D1A1F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u w:val="single"/>
        </w:rPr>
      </w:pPr>
      <w:r w:rsidRPr="001D1A1F">
        <w:rPr>
          <w:rStyle w:val="FontStyle274"/>
          <w:rFonts w:ascii="Bookman Old Style" w:hAnsi="Bookman Old Style"/>
          <w:sz w:val="24"/>
          <w:szCs w:val="24"/>
          <w:u w:val="single"/>
        </w:rPr>
        <w:t>Инвестиции в строительство, реконструкцию и техническое перевооружение тепловых сетей, тыс. руб.*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3"/>
        <w:gridCol w:w="2131"/>
        <w:gridCol w:w="2514"/>
        <w:gridCol w:w="702"/>
        <w:gridCol w:w="702"/>
        <w:gridCol w:w="702"/>
        <w:gridCol w:w="799"/>
        <w:gridCol w:w="799"/>
        <w:gridCol w:w="805"/>
      </w:tblGrid>
      <w:tr w:rsidR="001D1A1F" w:rsidTr="001D1A1F">
        <w:trPr>
          <w:trHeight w:val="714"/>
        </w:trPr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b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№ п/п</w:t>
            </w:r>
          </w:p>
        </w:tc>
        <w:tc>
          <w:tcPr>
            <w:tcW w:w="10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b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Зона теплоснабжения котельных</w:t>
            </w:r>
          </w:p>
        </w:tc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b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Планируемые мероприятия</w:t>
            </w:r>
          </w:p>
        </w:tc>
        <w:tc>
          <w:tcPr>
            <w:tcW w:w="232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  <w:b/>
              </w:rPr>
            </w:pPr>
            <w:r w:rsidRPr="001D1A1F">
              <w:rPr>
                <w:rStyle w:val="FontStyle272"/>
                <w:rFonts w:ascii="Bookman Old Style" w:hAnsi="Bookman Old Style"/>
                <w:b/>
              </w:rPr>
              <w:t>Ориентировочный объем инвестиций*, тыс. руб.</w:t>
            </w:r>
          </w:p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  <w:b/>
              </w:rPr>
            </w:pPr>
            <w:r w:rsidRPr="001D1A1F">
              <w:rPr>
                <w:rStyle w:val="FontStyle272"/>
                <w:rFonts w:ascii="Bookman Old Style" w:hAnsi="Bookman Old Style"/>
                <w:b/>
              </w:rPr>
              <w:t>В том числе по годам</w:t>
            </w:r>
          </w:p>
        </w:tc>
      </w:tr>
      <w:tr w:rsidR="001D1A1F" w:rsidTr="001D1A1F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b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2016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2017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2018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2019-</w:t>
            </w:r>
          </w:p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2023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2024-</w:t>
            </w:r>
          </w:p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2028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3"/>
                <w:rFonts w:ascii="Bookman Old Style" w:hAnsi="Bookman Old Style"/>
                <w:bCs w:val="0"/>
              </w:rPr>
            </w:pPr>
            <w:r w:rsidRPr="001D1A1F">
              <w:rPr>
                <w:rStyle w:val="FontStyle273"/>
                <w:rFonts w:ascii="Bookman Old Style" w:hAnsi="Bookman Old Style"/>
                <w:bCs w:val="0"/>
              </w:rPr>
              <w:t>Итого</w:t>
            </w:r>
          </w:p>
        </w:tc>
      </w:tr>
      <w:tr w:rsidR="001D1A1F" w:rsidTr="001D1A1F">
        <w:trPr>
          <w:trHeight w:val="1643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3"/>
                <w:rFonts w:ascii="Bookman Old Style" w:hAnsi="Bookman Old Style"/>
                <w:b w:val="0"/>
                <w:bCs w:val="0"/>
              </w:rPr>
              <w:t>1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Центральная котельная с. Саранпауль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Строительство участков тепловых сетей для подключения перспективных</w:t>
            </w:r>
          </w:p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потребителей с.Саранпауль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967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56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3 726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t>4749</w:t>
            </w:r>
          </w:p>
        </w:tc>
      </w:tr>
      <w:tr w:rsidR="001D1A1F" w:rsidTr="001D1A1F">
        <w:trPr>
          <w:trHeight w:val="1658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3"/>
                <w:rFonts w:ascii="Bookman Old Style" w:hAnsi="Bookman Old Style"/>
                <w:b w:val="0"/>
                <w:bCs w:val="0"/>
              </w:rPr>
              <w:t>2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Котельная №2 с. Саранпауль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Строительство участков тепловых сетей для подключения перспективных потребителей с.Саранпауль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6 421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t>6421</w:t>
            </w:r>
          </w:p>
        </w:tc>
      </w:tr>
      <w:tr w:rsidR="001D1A1F" w:rsidTr="001D1A1F">
        <w:trPr>
          <w:trHeight w:val="1658"/>
        </w:trPr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3"/>
                <w:rFonts w:ascii="Bookman Old Style" w:hAnsi="Bookman Old Style"/>
                <w:b w:val="0"/>
                <w:bCs w:val="0"/>
              </w:rPr>
              <w:t>3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Котельная с. Сосьва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  <w:rPr>
                <w:rStyle w:val="FontStyle272"/>
                <w:rFonts w:ascii="Bookman Old Style" w:hAnsi="Bookman Old Style"/>
              </w:rPr>
            </w:pPr>
            <w:r w:rsidRPr="001D1A1F">
              <w:rPr>
                <w:rStyle w:val="FontStyle272"/>
                <w:rFonts w:ascii="Bookman Old Style" w:hAnsi="Bookman Old Style"/>
              </w:rPr>
              <w:t>Строительство участков тепловых сетей для подключения перспективных потребителей с.Сосьва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47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rPr>
                <w:rStyle w:val="FontStyle272"/>
                <w:rFonts w:ascii="Bookman Old Style" w:hAnsi="Bookman Old Style"/>
              </w:rPr>
              <w:t>0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A1F" w:rsidRPr="001D1A1F" w:rsidRDefault="001D1A1F" w:rsidP="001D1A1F">
            <w:pPr>
              <w:pStyle w:val="aff"/>
            </w:pPr>
            <w:r w:rsidRPr="001D1A1F">
              <w:t>47</w:t>
            </w:r>
          </w:p>
        </w:tc>
      </w:tr>
    </w:tbl>
    <w:p w:rsidR="001D1A1F" w:rsidRPr="001D1A1F" w:rsidRDefault="001D1A1F" w:rsidP="001D1A1F">
      <w:pPr>
        <w:pStyle w:val="S"/>
      </w:pPr>
      <w:r w:rsidRPr="001D1A1F">
        <w:rPr>
          <w:rStyle w:val="FontStyle274"/>
          <w:rFonts w:ascii="Bookman Old Style" w:hAnsi="Bookman Old Style"/>
          <w:sz w:val="24"/>
          <w:szCs w:val="24"/>
        </w:rPr>
        <w:t>Примечание: * - Стоимость котельных определена в ценах 2012 года и должна быть уточнена при разработке проектно-сметной документации</w:t>
      </w:r>
    </w:p>
    <w:p w:rsidR="00982C72" w:rsidRPr="001D1A1F" w:rsidRDefault="00982C72" w:rsidP="00982C72">
      <w:pPr>
        <w:rPr>
          <w:b/>
        </w:rPr>
      </w:pPr>
      <w:r w:rsidRPr="001D1A1F">
        <w:rPr>
          <w:b/>
        </w:rPr>
        <w:t xml:space="preserve"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</w:t>
      </w:r>
    </w:p>
    <w:p w:rsidR="00982C72" w:rsidRPr="001D1A1F" w:rsidRDefault="00982C72" w:rsidP="00982C72">
      <w:r w:rsidRPr="001D1A1F">
        <w:t xml:space="preserve">Температурный график и гидравлический режим в </w:t>
      </w:r>
      <w:r w:rsidR="001D1A1F" w:rsidRPr="001D1A1F">
        <w:t xml:space="preserve">сельском поселении Саранпауль </w:t>
      </w:r>
      <w:r w:rsidRPr="001D1A1F">
        <w:t xml:space="preserve">остаются без изменения. </w:t>
      </w:r>
    </w:p>
    <w:p w:rsidR="000F5F13" w:rsidRPr="000C7716" w:rsidRDefault="00535767" w:rsidP="00535767">
      <w:pPr>
        <w:pStyle w:val="10"/>
        <w:jc w:val="center"/>
        <w:rPr>
          <w:rFonts w:eastAsia="Times New Roman"/>
        </w:rPr>
      </w:pPr>
      <w:bookmarkStart w:id="115" w:name="XA00M742MU"/>
      <w:bookmarkStart w:id="116" w:name="ZAP22CS3CM"/>
      <w:bookmarkStart w:id="117" w:name="bssPhr108"/>
      <w:bookmarkStart w:id="118" w:name="_Toc452028653"/>
      <w:bookmarkEnd w:id="115"/>
      <w:bookmarkEnd w:id="116"/>
      <w:bookmarkEnd w:id="117"/>
      <w:r w:rsidRPr="000C7716">
        <w:rPr>
          <w:rFonts w:eastAsia="Times New Roman"/>
        </w:rPr>
        <w:t>Раздел 8</w:t>
      </w:r>
      <w:r w:rsidR="003B3943" w:rsidRPr="000C7716">
        <w:rPr>
          <w:rFonts w:eastAsia="Times New Roman"/>
        </w:rPr>
        <w:t xml:space="preserve"> </w:t>
      </w:r>
      <w:bookmarkStart w:id="119" w:name="ZAP2KDA3HS"/>
      <w:bookmarkEnd w:id="119"/>
      <w:r w:rsidR="007169AF" w:rsidRPr="000C7716">
        <w:rPr>
          <w:rFonts w:eastAsia="Times New Roman"/>
        </w:rPr>
        <w:t>Решение об определении единой теплоснабжающей организации</w:t>
      </w:r>
      <w:bookmarkEnd w:id="118"/>
    </w:p>
    <w:p w:rsidR="000218DB" w:rsidRPr="000C7716" w:rsidRDefault="000218DB" w:rsidP="000218DB">
      <w:pPr>
        <w:rPr>
          <w:lang w:eastAsia="ru-RU"/>
        </w:rPr>
      </w:pPr>
      <w:bookmarkStart w:id="120" w:name="XA00M7M2N1"/>
      <w:bookmarkStart w:id="121" w:name="ZAP2PRS3JD"/>
      <w:bookmarkStart w:id="122" w:name="bssPhr109"/>
      <w:bookmarkEnd w:id="120"/>
      <w:bookmarkEnd w:id="121"/>
      <w:bookmarkEnd w:id="122"/>
      <w:r w:rsidRPr="000C7716">
        <w:rPr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 xml:space="preserve">В соответствии со статьей 2 пунктом 28 Федератьного закона 190 «О теплоснабжении»: «Единая теплоснабжающая организация в системе теплоснабжения (далее – единая теплоснабжающая организация) </w:t>
      </w:r>
      <w:r w:rsidRPr="000C7716">
        <w:rPr>
          <w:lang w:eastAsia="ru-RU"/>
        </w:rPr>
        <w:lastRenderedPageBreak/>
        <w:t>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В соответствии со статьей б пунктом б Федератьного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организации.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 пунктом 1 ФЗ-190 «О теплоснабжении».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 xml:space="preserve"> Критерии и порядок определения единой теплоснабжающей организации: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 xml:space="preserve"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</w:t>
      </w:r>
      <w:r w:rsidRPr="000C7716">
        <w:rPr>
          <w:lang w:eastAsia="ru-RU"/>
        </w:rPr>
        <w:lastRenderedPageBreak/>
        <w:t>и (или) тепловыми сетями в каждой из систем теплоснабжения, входящей в зону её деятельности.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3. 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[теплоснабжения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футшгии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4. В случае, если в отношении одной зоны деятельности единой геплоснабжаюшей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лиц.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5. Критериями определения единой теплоснабжающей организации являются: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2)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оалансовои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капитата и остаточная балансовая стоимость имущества определяются по данным бухгаттерской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lastRenderedPageBreak/>
        <w:t>6.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</w:t>
      </w:r>
      <w:r w:rsidRPr="000C7716">
        <w:t xml:space="preserve"> </w:t>
      </w:r>
      <w:r w:rsidRPr="000C7716">
        <w:rPr>
          <w:lang w:eastAsia="ru-RU"/>
        </w:rPr>
        <w:t>присваивается организации, спосоонои в лучшей мере ооеспечить надежность теплоснабжения в соответствующей системе теплоснабжения.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перектючениям и оперативному управлению гидравлическими режимами, и обосновывается в схеме теплоснабжения.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8. Обязанности ЕТО определены постановлением Правительства РФ от 08.08.2012 №808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деятельности: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б) осуществлять мониторинг реатизации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в) надлежащим образом исполнять обязательства перед иными теплоснабжающими и теплосетевымн организациями в зоне своей деятельности;</w:t>
      </w:r>
    </w:p>
    <w:p w:rsidR="000218DB" w:rsidRPr="000C7716" w:rsidRDefault="000218DB" w:rsidP="000218DB">
      <w:pPr>
        <w:rPr>
          <w:lang w:eastAsia="ru-RU"/>
        </w:rPr>
      </w:pPr>
      <w:r w:rsidRPr="000C7716">
        <w:rPr>
          <w:lang w:eastAsia="ru-RU"/>
        </w:rPr>
        <w:t>г) осуществлять контроль режимов потребления тепловой энергии в зоне своей деятельности.</w:t>
      </w:r>
    </w:p>
    <w:p w:rsidR="000C7716" w:rsidRPr="00BD7779" w:rsidRDefault="000C7716" w:rsidP="000C7716">
      <w:pPr>
        <w:pStyle w:val="S"/>
      </w:pPr>
      <w:r w:rsidRPr="00BD7779">
        <w:t>В настоящее время в с.п. Саранпауль действует Саранпаульское МУП «ЖКХ» (письмо РСТ от 16.10.2013 №24-Исх-3662, копия письма приведена в приложении Е)-единственное предприятие в поселении, оказывающее коммунальные услуги населению и организациям.</w:t>
      </w:r>
    </w:p>
    <w:p w:rsidR="000C7716" w:rsidRPr="00BD7779" w:rsidRDefault="000C7716" w:rsidP="000C7716">
      <w:pPr>
        <w:pStyle w:val="S"/>
      </w:pPr>
      <w:r w:rsidRPr="00BD7779">
        <w:t>В настоящей главе деятельность Саранпаульского МУП «ЖКХ» рассмотрена по критериям, установленным «Правилами организации теплоснабжения в Российской Феде</w:t>
      </w:r>
      <w:r w:rsidRPr="00BD7779">
        <w:softHyphen/>
        <w:t>рации», утверждёнными [5], для определения единой теплоснабжающей организации (ор</w:t>
      </w:r>
      <w:r w:rsidRPr="00BD7779">
        <w:softHyphen/>
        <w:t>ганизаций) для с.п. Саранпауль.</w:t>
      </w:r>
    </w:p>
    <w:p w:rsidR="000C7716" w:rsidRPr="00BD7779" w:rsidRDefault="000C7716" w:rsidP="000C7716">
      <w:pPr>
        <w:pStyle w:val="S"/>
      </w:pPr>
      <w:r w:rsidRPr="00BD7779">
        <w:lastRenderedPageBreak/>
        <w:t>Саранпаульское МУП «ЖКХ» (628148, Тюменская область, Ханты-Мансийский ав</w:t>
      </w:r>
      <w:r w:rsidRPr="00BD7779">
        <w:softHyphen/>
        <w:t>тономный округ-Югра, Березовский район, с. Саранпауль, ул. Геологическая, д. 7а).</w:t>
      </w:r>
    </w:p>
    <w:p w:rsidR="000C7716" w:rsidRPr="00BD7779" w:rsidRDefault="000C7716" w:rsidP="000C7716">
      <w:pPr>
        <w:pStyle w:val="S"/>
      </w:pPr>
      <w:r w:rsidRPr="00BD7779">
        <w:t>Организация в полном объёме отвечает критериям, установленным для организации, претендующей на статус единой теплоснабжающей организации, а именно (данные приве</w:t>
      </w:r>
      <w:r w:rsidRPr="00BD7779">
        <w:softHyphen/>
        <w:t>дены по итогам 2012 г.):</w:t>
      </w:r>
    </w:p>
    <w:p w:rsidR="000C7716" w:rsidRPr="00BD7779" w:rsidRDefault="000C7716" w:rsidP="00BD7779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BD7779">
        <w:t>владеет на законном основании (на праве хозяйственного ведения) источниками тепла с наибольшей рабочей тепловой мощностью и тепловыми сетями с наибольшей ёмко</w:t>
      </w:r>
      <w:r w:rsidRPr="00BD7779">
        <w:softHyphen/>
        <w:t>стью в границах своей зоны деятельности в с.п. Саранпауль;</w:t>
      </w:r>
    </w:p>
    <w:p w:rsidR="000C7716" w:rsidRPr="00BD7779" w:rsidRDefault="000C7716" w:rsidP="00BD7779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BD7779">
        <w:t>размер собственного капитала («Экспертное заключение по рассмотрению дела №11-2012 «Об установлении тарифов на тепловую энергию для потребителей Саранпауль-ского муниципального унитарного предприятия жилищно-коммунального хозяйства на территории с. Саранпауль, п. Сосьва Березовского района на 2013 год» (далее - экспертное заключение), таблица «Анализ технологических параметров котельных и производствен</w:t>
      </w:r>
      <w:r w:rsidRPr="00BD7779">
        <w:softHyphen/>
        <w:t>ных показателей», показатель «Среднегодовая балансовая стоимость производственных мощностей»), определённый по данным бухгалтерской отчётности, составляет - 20036 тыс.</w:t>
      </w:r>
      <w:r w:rsidRPr="00BD7779">
        <w:rPr>
          <w:rStyle w:val="FontStyle274"/>
          <w:rFonts w:ascii="Bookman Old Style" w:hAnsi="Bookman Old Style"/>
          <w:sz w:val="24"/>
          <w:szCs w:val="24"/>
        </w:rPr>
        <w:t xml:space="preserve"> </w:t>
      </w:r>
      <w:r w:rsidRPr="00BD7779">
        <w:t>руб.</w:t>
      </w:r>
    </w:p>
    <w:p w:rsidR="000C7716" w:rsidRPr="00BD7779" w:rsidRDefault="000C7716" w:rsidP="000C7716">
      <w:pPr>
        <w:pStyle w:val="S"/>
      </w:pPr>
      <w:r w:rsidRPr="00BD7779">
        <w:t>Способность в лучшей мере обеспечить надёжность теплоснабжения в соответству</w:t>
      </w:r>
      <w:r w:rsidRPr="00BD7779">
        <w:softHyphen/>
        <w:t>ющей системе теплоснабжения выполняется:</w:t>
      </w:r>
    </w:p>
    <w:p w:rsidR="000C7716" w:rsidRPr="00BD7779" w:rsidRDefault="000C7716" w:rsidP="00BD7779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BD7779">
        <w:t>на предприятии имеются необходимые приборы и инструмент для проведения ре</w:t>
      </w:r>
      <w:r w:rsidRPr="00BD7779">
        <w:softHyphen/>
        <w:t>монтных работ на котельной и тепловых сетях, техника для проведения работ по ремонту тепловых сетей;</w:t>
      </w:r>
    </w:p>
    <w:p w:rsidR="000C7716" w:rsidRPr="00BD7779" w:rsidRDefault="000C7716" w:rsidP="00BD7779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BD7779">
        <w:t>на предприятии имеется квалифицированный персонал для ремонта и обслужива</w:t>
      </w:r>
      <w:r w:rsidRPr="00BD7779">
        <w:softHyphen/>
        <w:t>ния котельного оборудования и тепловых сетей. Численность персонала, занятого в сфере теплоснабжения (экспертное заключение, таблица «Анализ технологических параметров котельных и производственных показателей») - 37,25 человек (среднемесячная зарплата -29640 руб.).</w:t>
      </w:r>
    </w:p>
    <w:p w:rsidR="000C7716" w:rsidRPr="00BD7779" w:rsidRDefault="000C7716" w:rsidP="000C7716">
      <w:pPr>
        <w:pStyle w:val="S"/>
      </w:pPr>
      <w:r w:rsidRPr="00BD7779">
        <w:t>На основании оценки критериев для определения единой теплоснабжающей органи</w:t>
      </w:r>
      <w:r w:rsidRPr="00BD7779">
        <w:softHyphen/>
        <w:t>зации, предлагается присвоить статус единой теплоснабжающей организации в своей зоне действия по с.п. Саранпауль Березовского района Ханты-Мансийского автономного округа-Югры Саранпаульскому</w:t>
      </w:r>
      <w:r w:rsidRPr="00BD7779">
        <w:rPr>
          <w:rStyle w:val="FontStyle274"/>
          <w:rFonts w:ascii="Bookman Old Style" w:hAnsi="Bookman Old Style"/>
          <w:sz w:val="24"/>
          <w:szCs w:val="24"/>
        </w:rPr>
        <w:t xml:space="preserve"> </w:t>
      </w:r>
      <w:r w:rsidRPr="00BD7779">
        <w:t>МУП «ЖКХ».</w:t>
      </w:r>
    </w:p>
    <w:p w:rsidR="00535767" w:rsidRPr="00BD7779" w:rsidRDefault="00535767" w:rsidP="000C7716">
      <w:pPr>
        <w:pStyle w:val="S"/>
        <w:sectPr w:rsidR="00535767" w:rsidRPr="00BD7779" w:rsidSect="00403949"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0F5F13" w:rsidRPr="000C7716" w:rsidRDefault="00535767" w:rsidP="00535767">
      <w:pPr>
        <w:pStyle w:val="10"/>
        <w:jc w:val="center"/>
        <w:rPr>
          <w:rFonts w:eastAsia="Times New Roman"/>
        </w:rPr>
      </w:pPr>
      <w:bookmarkStart w:id="123" w:name="_Toc452028654"/>
      <w:r w:rsidRPr="000C7716">
        <w:rPr>
          <w:rFonts w:eastAsia="Times New Roman"/>
        </w:rPr>
        <w:lastRenderedPageBreak/>
        <w:t>Раздел 9</w:t>
      </w:r>
      <w:r w:rsidR="000F5F13" w:rsidRPr="000C7716">
        <w:rPr>
          <w:rFonts w:eastAsia="Times New Roman"/>
        </w:rPr>
        <w:t xml:space="preserve"> </w:t>
      </w:r>
      <w:bookmarkStart w:id="124" w:name="ZAP2JCM3IE"/>
      <w:bookmarkEnd w:id="124"/>
      <w:r w:rsidR="007169AF" w:rsidRPr="000C7716">
        <w:rPr>
          <w:rFonts w:eastAsia="Times New Roman"/>
        </w:rPr>
        <w:t>Решения о распределении тепловой нагрузки между источниками тепловой энергии</w:t>
      </w:r>
      <w:bookmarkEnd w:id="123"/>
    </w:p>
    <w:p w:rsidR="009F550A" w:rsidRPr="000C7716" w:rsidRDefault="009F550A" w:rsidP="009F550A">
      <w:pPr>
        <w:pStyle w:val="affe"/>
        <w:ind w:firstLine="567"/>
      </w:pPr>
      <w:r w:rsidRPr="000C7716">
        <w:t xml:space="preserve">Распределение тепловой нагрузки между источниками тепловой энергии </w:t>
      </w:r>
      <w:r w:rsidR="00535767" w:rsidRPr="000C7716">
        <w:t xml:space="preserve">на территории </w:t>
      </w:r>
      <w:r w:rsidR="000C7716" w:rsidRPr="000C7716">
        <w:t>сельского поселения Саранпауль</w:t>
      </w:r>
      <w:r w:rsidR="00535767" w:rsidRPr="000C7716">
        <w:t xml:space="preserve"> не планируется</w:t>
      </w:r>
    </w:p>
    <w:p w:rsidR="000F5F13" w:rsidRPr="00C10E14" w:rsidRDefault="00535767" w:rsidP="00535767">
      <w:pPr>
        <w:pStyle w:val="10"/>
        <w:jc w:val="center"/>
        <w:rPr>
          <w:rFonts w:eastAsia="Times New Roman"/>
        </w:rPr>
      </w:pPr>
      <w:bookmarkStart w:id="125" w:name="_Toc452028655"/>
      <w:r w:rsidRPr="00C10E14">
        <w:rPr>
          <w:rFonts w:eastAsia="Times New Roman"/>
        </w:rPr>
        <w:t>Раздел 10</w:t>
      </w:r>
      <w:r w:rsidR="002036C1" w:rsidRPr="00C10E14">
        <w:rPr>
          <w:rFonts w:eastAsia="Times New Roman"/>
        </w:rPr>
        <w:t xml:space="preserve"> </w:t>
      </w:r>
      <w:bookmarkStart w:id="126" w:name="ZAP29EI3CO"/>
      <w:bookmarkEnd w:id="126"/>
      <w:r w:rsidR="007169AF" w:rsidRPr="00C10E14">
        <w:rPr>
          <w:rFonts w:eastAsia="Times New Roman"/>
        </w:rPr>
        <w:t>Решение по бесхозяйным тепловым сетям</w:t>
      </w:r>
      <w:bookmarkEnd w:id="125"/>
    </w:p>
    <w:p w:rsidR="00535767" w:rsidRPr="00C10E14" w:rsidRDefault="00535767" w:rsidP="00C10E14">
      <w:pPr>
        <w:pStyle w:val="S"/>
      </w:pPr>
      <w:r w:rsidRPr="00C10E14">
        <w:t xml:space="preserve">Статья  15,  пункт  6  ФЗ-190  от  27.07.2010  года  :  «В  случае  выявления  бесхозяйных тепловых  сетей  (тепловых  сетей,  не  имеющих  эксплуатирующей  организации) орган местного  самоуправления  поселения  или городского  округа  до  признания  права собственности на указанные бесхозяйные тепловые сети в течение тридцати дней с даты их выявления  обязан определить  теплосетевую  организацию,  тепловые  сети  которой непосредственно  соединены  с  указанными  бесхозяйными тепловыми  сетями,  или  единую теплоснабжающую  организацию  в  системе теплоснабжения,  в  которую  входят  указанные бесхозяйные тепловые сети и которая осуществляет содержание и обслуживание указанных бесхозяйных  тепловых  сетей. 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 </w:t>
      </w:r>
    </w:p>
    <w:p w:rsidR="00535767" w:rsidRPr="00C10E14" w:rsidRDefault="00535767" w:rsidP="00C10E14">
      <w:pPr>
        <w:pStyle w:val="S"/>
      </w:pPr>
      <w:r w:rsidRPr="00C10E14">
        <w:t xml:space="preserve">Принятие на учет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 №580. 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 </w:t>
      </w:r>
    </w:p>
    <w:p w:rsidR="00C10E14" w:rsidRPr="00C10E14" w:rsidRDefault="00C10E14" w:rsidP="00C10E14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C10E14">
        <w:rPr>
          <w:rStyle w:val="FontStyle274"/>
          <w:rFonts w:ascii="Bookman Old Style" w:hAnsi="Bookman Old Style"/>
          <w:sz w:val="24"/>
          <w:szCs w:val="24"/>
        </w:rPr>
        <w:t>При проведении ИТЦ «КЭР» предпроектного исследования с целью сбора необхо</w:t>
      </w:r>
      <w:r w:rsidRPr="00C10E14">
        <w:rPr>
          <w:rStyle w:val="FontStyle274"/>
          <w:rFonts w:ascii="Bookman Old Style" w:hAnsi="Bookman Old Style"/>
          <w:sz w:val="24"/>
          <w:szCs w:val="24"/>
        </w:rPr>
        <w:softHyphen/>
        <w:t>димой информации для разработки схемы теплоснабжения сельского поселения Саранпауль бесхозяйных тепловых сетей в поселении - не выявлено.</w:t>
      </w:r>
    </w:p>
    <w:p w:rsidR="00B01A28" w:rsidRPr="00D90653" w:rsidRDefault="00B01A28" w:rsidP="00B01A28">
      <w:pPr>
        <w:pStyle w:val="S"/>
        <w:rPr>
          <w:highlight w:val="yellow"/>
        </w:rPr>
      </w:pPr>
    </w:p>
    <w:p w:rsidR="007169AF" w:rsidRPr="00D90653" w:rsidRDefault="000D61F0" w:rsidP="00535767">
      <w:pPr>
        <w:pStyle w:val="affe"/>
        <w:ind w:firstLine="567"/>
        <w:rPr>
          <w:b/>
          <w:highlight w:val="yellow"/>
        </w:rPr>
      </w:pPr>
      <w:r w:rsidRPr="00D90653">
        <w:rPr>
          <w:color w:val="000000"/>
          <w:highlight w:val="yellow"/>
        </w:rPr>
        <w:br w:type="page"/>
      </w:r>
    </w:p>
    <w:p w:rsidR="00A51390" w:rsidRPr="00F72D6F" w:rsidRDefault="00A51390" w:rsidP="00A51390">
      <w:pPr>
        <w:widowControl w:val="0"/>
        <w:overflowPunct w:val="0"/>
        <w:autoSpaceDE w:val="0"/>
        <w:autoSpaceDN w:val="0"/>
        <w:adjustRightInd w:val="0"/>
        <w:ind w:firstLine="0"/>
      </w:pPr>
      <w:r w:rsidRPr="00F72D6F">
        <w:rPr>
          <w:b/>
        </w:rPr>
        <w:lastRenderedPageBreak/>
        <w:t>Разработчик:</w:t>
      </w:r>
      <w:r w:rsidRPr="00F72D6F">
        <w:t xml:space="preserve"> </w:t>
      </w:r>
    </w:p>
    <w:p w:rsidR="00A51390" w:rsidRPr="00F72D6F" w:rsidRDefault="00A51390" w:rsidP="00A51390">
      <w:pPr>
        <w:widowControl w:val="0"/>
        <w:overflowPunct w:val="0"/>
        <w:autoSpaceDE w:val="0"/>
        <w:autoSpaceDN w:val="0"/>
        <w:adjustRightInd w:val="0"/>
        <w:ind w:firstLine="0"/>
      </w:pPr>
      <w:r w:rsidRPr="00F72D6F">
        <w:t xml:space="preserve">                                                              </w:t>
      </w:r>
      <w:r w:rsidRPr="00F72D6F">
        <w:rPr>
          <w:noProof/>
          <w:lang w:eastAsia="ru-RU"/>
        </w:rPr>
        <w:drawing>
          <wp:inline distT="0" distB="0" distL="0" distR="0" wp14:anchorId="2912F7EF" wp14:editId="57BE6404">
            <wp:extent cx="882650" cy="882650"/>
            <wp:effectExtent l="19050" t="0" r="0" b="0"/>
            <wp:docPr id="9" name="Рисунок 1" descr="Лого_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_нор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90" w:rsidRPr="00F72D6F" w:rsidRDefault="00A51390" w:rsidP="00A51390">
      <w:pPr>
        <w:ind w:firstLine="0"/>
        <w:jc w:val="center"/>
        <w:rPr>
          <w:b/>
        </w:rPr>
      </w:pPr>
      <w:r w:rsidRPr="00F72D6F">
        <w:rPr>
          <w:b/>
        </w:rPr>
        <w:t>Общество с ограниченной ответственностью «ЭНЕРГОАУДИТ»</w:t>
      </w:r>
    </w:p>
    <w:p w:rsidR="00A51390" w:rsidRPr="00F72D6F" w:rsidRDefault="00A51390" w:rsidP="00C305D2">
      <w:pPr>
        <w:pStyle w:val="S"/>
        <w:ind w:firstLine="426"/>
      </w:pPr>
      <w:r w:rsidRPr="00F72D6F">
        <w:t xml:space="preserve">Юридический/фактический адрес: 160011, г. Вологда, ул. Герцена, д. 56, оф. 202 </w:t>
      </w:r>
    </w:p>
    <w:p w:rsidR="00A51390" w:rsidRPr="00F72D6F" w:rsidRDefault="00A51390" w:rsidP="00C305D2">
      <w:pPr>
        <w:pStyle w:val="S"/>
        <w:ind w:firstLine="426"/>
        <w:rPr>
          <w:vertAlign w:val="superscript"/>
        </w:rPr>
      </w:pPr>
      <w:r w:rsidRPr="00F72D6F">
        <w:t>тел/факс: 8 (8172) 75-60-06, 733-874, 730-800</w:t>
      </w:r>
    </w:p>
    <w:p w:rsidR="00A51390" w:rsidRPr="00F72D6F" w:rsidRDefault="00A51390" w:rsidP="00C305D2">
      <w:pPr>
        <w:pStyle w:val="S"/>
        <w:ind w:firstLine="426"/>
      </w:pPr>
      <w:r w:rsidRPr="00F72D6F">
        <w:t xml:space="preserve">адрес электронной почты: </w:t>
      </w:r>
      <w:hyperlink r:id="rId16" w:history="1">
        <w:r w:rsidRPr="00F72D6F">
          <w:rPr>
            <w:rStyle w:val="afa"/>
            <w:lang w:val="en-US"/>
          </w:rPr>
          <w:t>energoaudit</w:t>
        </w:r>
        <w:r w:rsidRPr="00F72D6F">
          <w:rPr>
            <w:rStyle w:val="afa"/>
          </w:rPr>
          <w:t>35@</w:t>
        </w:r>
        <w:r w:rsidRPr="00F72D6F">
          <w:rPr>
            <w:rStyle w:val="afa"/>
            <w:lang w:val="en-US"/>
          </w:rPr>
          <w:t>list</w:t>
        </w:r>
        <w:r w:rsidRPr="00F72D6F">
          <w:rPr>
            <w:rStyle w:val="afa"/>
          </w:rPr>
          <w:t>.</w:t>
        </w:r>
        <w:r w:rsidRPr="00F72D6F">
          <w:rPr>
            <w:rStyle w:val="afa"/>
            <w:lang w:val="en-US"/>
          </w:rPr>
          <w:t>ru</w:t>
        </w:r>
      </w:hyperlink>
    </w:p>
    <w:p w:rsidR="00A51390" w:rsidRPr="00F72D6F" w:rsidRDefault="00A51390" w:rsidP="00A51390">
      <w:pPr>
        <w:ind w:firstLine="0"/>
      </w:pPr>
    </w:p>
    <w:p w:rsidR="00A51390" w:rsidRPr="00F72D6F" w:rsidRDefault="00A51390" w:rsidP="00C305D2">
      <w:pPr>
        <w:pStyle w:val="S"/>
      </w:pPr>
      <w:r w:rsidRPr="00F72D6F">
        <w:t xml:space="preserve">Свидетельство саморегулируемой организации № </w:t>
      </w:r>
      <w:r w:rsidRPr="00F72D6F">
        <w:rPr>
          <w:u w:val="single"/>
        </w:rPr>
        <w:t>СРО № 3525255903-25022013-Э0183</w:t>
      </w:r>
    </w:p>
    <w:p w:rsidR="00A51390" w:rsidRPr="00F72D6F" w:rsidRDefault="00A51390" w:rsidP="00A51390">
      <w:pPr>
        <w:widowControl w:val="0"/>
        <w:autoSpaceDE w:val="0"/>
        <w:autoSpaceDN w:val="0"/>
        <w:adjustRightInd w:val="0"/>
        <w:ind w:firstLine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7"/>
        <w:gridCol w:w="2539"/>
        <w:gridCol w:w="2143"/>
      </w:tblGrid>
      <w:tr w:rsidR="00A51390" w:rsidRPr="00F72D6F" w:rsidTr="00A51390">
        <w:tc>
          <w:tcPr>
            <w:tcW w:w="5495" w:type="dxa"/>
            <w:vAlign w:val="bottom"/>
          </w:tcPr>
          <w:p w:rsidR="00A51390" w:rsidRPr="00F72D6F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F72D6F">
              <w:rPr>
                <w:b/>
                <w:bCs/>
              </w:rPr>
              <w:t>Генеральный директор ООО «ЭнергоАудит»</w:t>
            </w:r>
          </w:p>
        </w:tc>
        <w:tc>
          <w:tcPr>
            <w:tcW w:w="2551" w:type="dxa"/>
            <w:vAlign w:val="bottom"/>
          </w:tcPr>
          <w:p w:rsidR="00A51390" w:rsidRPr="00F72D6F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F72D6F">
              <w:rPr>
                <w:b/>
                <w:bCs/>
              </w:rPr>
              <w:t>___________________</w:t>
            </w:r>
          </w:p>
        </w:tc>
        <w:tc>
          <w:tcPr>
            <w:tcW w:w="2375" w:type="dxa"/>
            <w:vAlign w:val="bottom"/>
          </w:tcPr>
          <w:p w:rsidR="00A51390" w:rsidRPr="00F72D6F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F72D6F">
              <w:rPr>
                <w:b/>
                <w:bCs/>
              </w:rPr>
              <w:t>Антонов С.А.</w:t>
            </w:r>
          </w:p>
        </w:tc>
      </w:tr>
    </w:tbl>
    <w:p w:rsidR="00A51390" w:rsidRPr="00F72D6F" w:rsidRDefault="00A51390" w:rsidP="00A51390">
      <w:pPr>
        <w:widowControl w:val="0"/>
        <w:autoSpaceDE w:val="0"/>
        <w:autoSpaceDN w:val="0"/>
        <w:adjustRightInd w:val="0"/>
        <w:ind w:firstLine="0"/>
      </w:pPr>
    </w:p>
    <w:p w:rsidR="00A51390" w:rsidRPr="00F72D6F" w:rsidRDefault="00A51390" w:rsidP="00A51390">
      <w:pPr>
        <w:widowControl w:val="0"/>
        <w:autoSpaceDE w:val="0"/>
        <w:autoSpaceDN w:val="0"/>
        <w:adjustRightInd w:val="0"/>
        <w:ind w:firstLine="0"/>
      </w:pPr>
      <w:r w:rsidRPr="00F72D6F">
        <w:rPr>
          <w:b/>
          <w:bCs/>
        </w:rPr>
        <w:t xml:space="preserve">  </w:t>
      </w:r>
    </w:p>
    <w:p w:rsidR="00A51390" w:rsidRPr="00F72D6F" w:rsidRDefault="00A51390" w:rsidP="00A51390">
      <w:pPr>
        <w:pStyle w:val="aff8"/>
        <w:tabs>
          <w:tab w:val="num" w:pos="0"/>
        </w:tabs>
        <w:spacing w:after="200"/>
        <w:ind w:firstLine="0"/>
      </w:pPr>
      <w:r w:rsidRPr="00F72D6F">
        <w:rPr>
          <w:b/>
        </w:rPr>
        <w:t>Заказчик</w:t>
      </w:r>
      <w:r w:rsidRPr="00F72D6F">
        <w:t xml:space="preserve">: </w:t>
      </w:r>
    </w:p>
    <w:p w:rsidR="00A51390" w:rsidRPr="00D90653" w:rsidRDefault="00A51390" w:rsidP="00A51390">
      <w:pPr>
        <w:shd w:val="clear" w:color="auto" w:fill="FFFFFF"/>
        <w:ind w:firstLine="0"/>
        <w:jc w:val="center"/>
        <w:rPr>
          <w:b/>
          <w:color w:val="000000"/>
          <w:highlight w:val="yellow"/>
        </w:rPr>
      </w:pPr>
    </w:p>
    <w:p w:rsidR="00F62A4B" w:rsidRPr="00F72D6F" w:rsidRDefault="00F72D6F" w:rsidP="00F62A4B">
      <w:pPr>
        <w:pStyle w:val="S"/>
        <w:ind w:firstLine="0"/>
        <w:jc w:val="center"/>
        <w:rPr>
          <w:b/>
          <w:sz w:val="28"/>
          <w:highlight w:val="yellow"/>
        </w:rPr>
      </w:pPr>
      <w:r w:rsidRPr="00F72D6F">
        <w:rPr>
          <w:b/>
          <w:szCs w:val="22"/>
        </w:rPr>
        <w:t>Муниципальное казенное учреждение администрация сельского поселения Саранпауль</w:t>
      </w:r>
    </w:p>
    <w:p w:rsidR="009131E2" w:rsidRPr="00251093" w:rsidRDefault="009131E2" w:rsidP="00C305D2">
      <w:pPr>
        <w:pStyle w:val="S"/>
        <w:rPr>
          <w:snapToGrid w:val="0"/>
        </w:rPr>
      </w:pPr>
      <w:r w:rsidRPr="00251093">
        <w:rPr>
          <w:snapToGrid w:val="0"/>
        </w:rPr>
        <w:t xml:space="preserve">Юридический адрес: </w:t>
      </w:r>
      <w:r w:rsidR="00F72D6F" w:rsidRPr="00251093">
        <w:rPr>
          <w:szCs w:val="22"/>
        </w:rPr>
        <w:t>628148, РФ, Тюменская обл., ХМАО – Югра, Березовский р-н, с. Саранпауль,  ул. Советская, 1</w:t>
      </w:r>
    </w:p>
    <w:p w:rsidR="009131E2" w:rsidRPr="00251093" w:rsidRDefault="009131E2" w:rsidP="009131E2">
      <w:pPr>
        <w:pStyle w:val="21"/>
        <w:spacing w:after="200" w:line="276" w:lineRule="auto"/>
        <w:jc w:val="both"/>
        <w:rPr>
          <w:rFonts w:ascii="Times New Roman" w:hAnsi="Times New Roman"/>
          <w:b/>
          <w:snapToGrid w:val="0"/>
        </w:rPr>
      </w:pPr>
    </w:p>
    <w:tbl>
      <w:tblPr>
        <w:tblW w:w="103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37"/>
        <w:gridCol w:w="2835"/>
        <w:gridCol w:w="2977"/>
      </w:tblGrid>
      <w:tr w:rsidR="009131E2" w:rsidTr="00F72D6F">
        <w:tc>
          <w:tcPr>
            <w:tcW w:w="4537" w:type="dxa"/>
            <w:vAlign w:val="bottom"/>
          </w:tcPr>
          <w:p w:rsidR="009131E2" w:rsidRPr="00251093" w:rsidRDefault="00F72D6F" w:rsidP="00F72D6F">
            <w:pPr>
              <w:pStyle w:val="S"/>
              <w:ind w:firstLine="0"/>
              <w:jc w:val="left"/>
              <w:rPr>
                <w:b/>
              </w:rPr>
            </w:pPr>
            <w:r w:rsidRPr="00251093">
              <w:rPr>
                <w:b/>
              </w:rPr>
              <w:t>Глава администрации с.п. Сарнапауль</w:t>
            </w:r>
          </w:p>
        </w:tc>
        <w:tc>
          <w:tcPr>
            <w:tcW w:w="2835" w:type="dxa"/>
            <w:vAlign w:val="bottom"/>
          </w:tcPr>
          <w:p w:rsidR="009131E2" w:rsidRPr="00251093" w:rsidRDefault="009131E2" w:rsidP="009131E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51093">
              <w:rPr>
                <w:b/>
                <w:bCs/>
              </w:rPr>
              <w:t>______________</w:t>
            </w:r>
            <w:r w:rsidR="00F72D6F" w:rsidRPr="00251093">
              <w:rPr>
                <w:b/>
                <w:bCs/>
              </w:rPr>
              <w:t>______</w:t>
            </w:r>
          </w:p>
        </w:tc>
        <w:tc>
          <w:tcPr>
            <w:tcW w:w="2977" w:type="dxa"/>
            <w:vAlign w:val="bottom"/>
          </w:tcPr>
          <w:p w:rsidR="009131E2" w:rsidRDefault="00F72D6F" w:rsidP="009A00D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51093">
              <w:rPr>
                <w:b/>
                <w:bCs/>
              </w:rPr>
              <w:t>Артеев Н. Н</w:t>
            </w:r>
            <w:r w:rsidR="00F62A4B" w:rsidRPr="00251093">
              <w:rPr>
                <w:b/>
                <w:bCs/>
              </w:rPr>
              <w:t>.</w:t>
            </w:r>
          </w:p>
        </w:tc>
      </w:tr>
    </w:tbl>
    <w:p w:rsidR="009131E2" w:rsidRPr="00721F94" w:rsidRDefault="009131E2" w:rsidP="009131E2">
      <w:pPr>
        <w:spacing w:line="240" w:lineRule="auto"/>
        <w:rPr>
          <w:rFonts w:eastAsia="Times New Roman" w:cs="Times New Roman"/>
          <w:b/>
          <w:color w:val="000000"/>
          <w:szCs w:val="24"/>
        </w:rPr>
      </w:pPr>
    </w:p>
    <w:p w:rsidR="000F5F13" w:rsidRPr="00881FDD" w:rsidRDefault="000F5F13" w:rsidP="000F5F13">
      <w:pPr>
        <w:ind w:firstLine="0"/>
      </w:pPr>
    </w:p>
    <w:p w:rsidR="000F5F13" w:rsidRPr="00881FDD" w:rsidRDefault="000F5F13" w:rsidP="000F5F13"/>
    <w:p w:rsidR="00F356D8" w:rsidRPr="00881FDD" w:rsidRDefault="00F356D8"/>
    <w:sectPr w:rsidR="00F356D8" w:rsidRPr="00881FDD" w:rsidSect="00263EE1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A9E" w:rsidRDefault="00CA4A9E" w:rsidP="005872D7">
      <w:pPr>
        <w:spacing w:line="240" w:lineRule="auto"/>
      </w:pPr>
      <w:r>
        <w:separator/>
      </w:r>
    </w:p>
  </w:endnote>
  <w:endnote w:type="continuationSeparator" w:id="0">
    <w:p w:rsidR="00CA4A9E" w:rsidRDefault="00CA4A9E" w:rsidP="005872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4583354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A60B16" w:rsidRPr="00441D4D" w:rsidRDefault="00A60B16">
        <w:pPr>
          <w:pStyle w:val="aa"/>
          <w:jc w:val="right"/>
          <w:rPr>
            <w:sz w:val="22"/>
          </w:rPr>
        </w:pPr>
        <w:r w:rsidRPr="00441D4D">
          <w:rPr>
            <w:sz w:val="22"/>
          </w:rPr>
          <w:fldChar w:fldCharType="begin"/>
        </w:r>
        <w:r w:rsidRPr="00441D4D">
          <w:rPr>
            <w:sz w:val="22"/>
          </w:rPr>
          <w:instrText xml:space="preserve"> PAGE   \* MERGEFORMAT </w:instrText>
        </w:r>
        <w:r w:rsidRPr="00441D4D">
          <w:rPr>
            <w:sz w:val="22"/>
          </w:rPr>
          <w:fldChar w:fldCharType="separate"/>
        </w:r>
        <w:r w:rsidR="00944DAB">
          <w:rPr>
            <w:noProof/>
            <w:sz w:val="22"/>
          </w:rPr>
          <w:t>2</w:t>
        </w:r>
        <w:r w:rsidRPr="00441D4D">
          <w:rPr>
            <w:noProof/>
            <w:sz w:val="22"/>
          </w:rPr>
          <w:fldChar w:fldCharType="end"/>
        </w:r>
      </w:p>
    </w:sdtContent>
  </w:sdt>
  <w:p w:rsidR="00A60B16" w:rsidRPr="00E04525" w:rsidRDefault="00A60B16" w:rsidP="007348EC">
    <w:pPr>
      <w:pStyle w:val="aa"/>
    </w:pPr>
  </w:p>
  <w:p w:rsidR="00A60B16" w:rsidRDefault="00A60B1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308380"/>
      <w:docPartObj>
        <w:docPartGallery w:val="Page Numbers (Bottom of Page)"/>
        <w:docPartUnique/>
      </w:docPartObj>
    </w:sdtPr>
    <w:sdtEndPr/>
    <w:sdtContent>
      <w:p w:rsidR="00A60B16" w:rsidRDefault="00A60B16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4DA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A60B16" w:rsidRDefault="00A60B1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A9E" w:rsidRDefault="00CA4A9E" w:rsidP="005872D7">
      <w:pPr>
        <w:spacing w:line="240" w:lineRule="auto"/>
      </w:pPr>
      <w:r>
        <w:separator/>
      </w:r>
    </w:p>
  </w:footnote>
  <w:footnote w:type="continuationSeparator" w:id="0">
    <w:p w:rsidR="00CA4A9E" w:rsidRDefault="00CA4A9E" w:rsidP="005872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B16" w:rsidRDefault="00A60B1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8C32CC94"/>
    <w:name w:val="WW8Num22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 w15:restartNumberingAfterBreak="0">
    <w:nsid w:val="01874E3B"/>
    <w:multiLevelType w:val="hybridMultilevel"/>
    <w:tmpl w:val="CCD6AFC0"/>
    <w:lvl w:ilvl="0" w:tplc="6C22F38C">
      <w:numFmt w:val="bullet"/>
      <w:lvlText w:val="•"/>
      <w:lvlJc w:val="left"/>
      <w:pPr>
        <w:ind w:left="957" w:hanging="39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3302529"/>
    <w:multiLevelType w:val="hybridMultilevel"/>
    <w:tmpl w:val="D4CC2B52"/>
    <w:lvl w:ilvl="0" w:tplc="602AC170">
      <w:start w:val="1"/>
      <w:numFmt w:val="decimal"/>
      <w:pStyle w:val="1"/>
      <w:lvlText w:val="Таблица %1"/>
      <w:lvlJc w:val="right"/>
      <w:pPr>
        <w:tabs>
          <w:tab w:val="num" w:pos="3579"/>
        </w:tabs>
        <w:ind w:left="3409" w:firstLine="170"/>
      </w:pPr>
      <w:rPr>
        <w:rFonts w:ascii="Bookman Old Style" w:hAnsi="Bookman Old Style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C557F61"/>
    <w:multiLevelType w:val="hybridMultilevel"/>
    <w:tmpl w:val="6764E6CE"/>
    <w:lvl w:ilvl="0" w:tplc="DE74BD72">
      <w:start w:val="1"/>
      <w:numFmt w:val="decimal"/>
      <w:pStyle w:val="a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4212CA"/>
    <w:multiLevelType w:val="multilevel"/>
    <w:tmpl w:val="4C5A67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9F35C82"/>
    <w:multiLevelType w:val="hybridMultilevel"/>
    <w:tmpl w:val="367488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55E44DC"/>
    <w:multiLevelType w:val="hybridMultilevel"/>
    <w:tmpl w:val="CD48D984"/>
    <w:lvl w:ilvl="0" w:tplc="BB5A178C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81615BA"/>
    <w:multiLevelType w:val="hybridMultilevel"/>
    <w:tmpl w:val="8274127E"/>
    <w:lvl w:ilvl="0" w:tplc="BB5A178C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F1D3290"/>
    <w:multiLevelType w:val="hybridMultilevel"/>
    <w:tmpl w:val="F84AEA56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6D237D"/>
    <w:multiLevelType w:val="multilevel"/>
    <w:tmpl w:val="0CA8D58A"/>
    <w:styleLink w:val="1111111"/>
    <w:lvl w:ilvl="0">
      <w:start w:val="1"/>
      <w:numFmt w:val="bullet"/>
      <w:pStyle w:val="a0"/>
      <w:suff w:val="space"/>
      <w:lvlText w:val="–"/>
      <w:lvlJc w:val="left"/>
      <w:pPr>
        <w:ind w:left="397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0" w15:restartNumberingAfterBreak="0">
    <w:nsid w:val="6A644FBC"/>
    <w:multiLevelType w:val="hybridMultilevel"/>
    <w:tmpl w:val="455AF9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7FDB58AA"/>
    <w:multiLevelType w:val="hybridMultilevel"/>
    <w:tmpl w:val="6BA2C1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  <w:lvlOverride w:ilvl="0">
      <w:lvl w:ilvl="0">
        <w:start w:val="1"/>
        <w:numFmt w:val="bullet"/>
        <w:pStyle w:val="a0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</w:rPr>
      </w:lvl>
    </w:lvlOverride>
  </w:num>
  <w:num w:numId="3">
    <w:abstractNumId w:val="9"/>
  </w:num>
  <w:num w:numId="4">
    <w:abstractNumId w:val="3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0236"/>
    <w:rsid w:val="000008EB"/>
    <w:rsid w:val="00001BDB"/>
    <w:rsid w:val="00004E02"/>
    <w:rsid w:val="0000694E"/>
    <w:rsid w:val="00006BE0"/>
    <w:rsid w:val="000118B4"/>
    <w:rsid w:val="00012644"/>
    <w:rsid w:val="00017C95"/>
    <w:rsid w:val="00020ADD"/>
    <w:rsid w:val="000218DB"/>
    <w:rsid w:val="000229B0"/>
    <w:rsid w:val="0002425B"/>
    <w:rsid w:val="0002454E"/>
    <w:rsid w:val="00025131"/>
    <w:rsid w:val="00025FB7"/>
    <w:rsid w:val="0003036B"/>
    <w:rsid w:val="000307E6"/>
    <w:rsid w:val="0003091A"/>
    <w:rsid w:val="0003453E"/>
    <w:rsid w:val="0003483E"/>
    <w:rsid w:val="00042980"/>
    <w:rsid w:val="00042FA6"/>
    <w:rsid w:val="000440E9"/>
    <w:rsid w:val="00044A4C"/>
    <w:rsid w:val="0004576B"/>
    <w:rsid w:val="00052FDC"/>
    <w:rsid w:val="00055715"/>
    <w:rsid w:val="00055D4B"/>
    <w:rsid w:val="00060A3B"/>
    <w:rsid w:val="00063DFF"/>
    <w:rsid w:val="00064F90"/>
    <w:rsid w:val="00065D8A"/>
    <w:rsid w:val="0006665C"/>
    <w:rsid w:val="00066EC9"/>
    <w:rsid w:val="000677C0"/>
    <w:rsid w:val="0007158A"/>
    <w:rsid w:val="00074347"/>
    <w:rsid w:val="00080241"/>
    <w:rsid w:val="00083ABD"/>
    <w:rsid w:val="00083C6A"/>
    <w:rsid w:val="000944EF"/>
    <w:rsid w:val="00094A4B"/>
    <w:rsid w:val="0009601F"/>
    <w:rsid w:val="00096F49"/>
    <w:rsid w:val="000A02AE"/>
    <w:rsid w:val="000A0F44"/>
    <w:rsid w:val="000A275F"/>
    <w:rsid w:val="000A488F"/>
    <w:rsid w:val="000A4C3F"/>
    <w:rsid w:val="000A56D4"/>
    <w:rsid w:val="000A605B"/>
    <w:rsid w:val="000A6712"/>
    <w:rsid w:val="000A79ED"/>
    <w:rsid w:val="000B0FC3"/>
    <w:rsid w:val="000B20E6"/>
    <w:rsid w:val="000B2881"/>
    <w:rsid w:val="000B313A"/>
    <w:rsid w:val="000B350A"/>
    <w:rsid w:val="000B4456"/>
    <w:rsid w:val="000B5845"/>
    <w:rsid w:val="000B78D7"/>
    <w:rsid w:val="000C15A9"/>
    <w:rsid w:val="000C28E3"/>
    <w:rsid w:val="000C2A4C"/>
    <w:rsid w:val="000C2B98"/>
    <w:rsid w:val="000C31F0"/>
    <w:rsid w:val="000C5A0D"/>
    <w:rsid w:val="000C6069"/>
    <w:rsid w:val="000C7716"/>
    <w:rsid w:val="000D0D3D"/>
    <w:rsid w:val="000D2321"/>
    <w:rsid w:val="000D2FDB"/>
    <w:rsid w:val="000D5BAF"/>
    <w:rsid w:val="000D5D56"/>
    <w:rsid w:val="000D61F0"/>
    <w:rsid w:val="000E0977"/>
    <w:rsid w:val="000E1137"/>
    <w:rsid w:val="000E413B"/>
    <w:rsid w:val="000E491A"/>
    <w:rsid w:val="000E65E9"/>
    <w:rsid w:val="000F0A72"/>
    <w:rsid w:val="000F0CA3"/>
    <w:rsid w:val="000F1497"/>
    <w:rsid w:val="000F288A"/>
    <w:rsid w:val="000F46A3"/>
    <w:rsid w:val="000F584E"/>
    <w:rsid w:val="000F5F13"/>
    <w:rsid w:val="00100709"/>
    <w:rsid w:val="00100F8F"/>
    <w:rsid w:val="00101C7E"/>
    <w:rsid w:val="00104B10"/>
    <w:rsid w:val="00104B7D"/>
    <w:rsid w:val="00105F1A"/>
    <w:rsid w:val="001077D5"/>
    <w:rsid w:val="001079D7"/>
    <w:rsid w:val="00107EE8"/>
    <w:rsid w:val="00110B2D"/>
    <w:rsid w:val="00110F78"/>
    <w:rsid w:val="001128EB"/>
    <w:rsid w:val="00115052"/>
    <w:rsid w:val="00117D1E"/>
    <w:rsid w:val="00120630"/>
    <w:rsid w:val="00120E93"/>
    <w:rsid w:val="001227D4"/>
    <w:rsid w:val="00123F2A"/>
    <w:rsid w:val="0012410F"/>
    <w:rsid w:val="001276E5"/>
    <w:rsid w:val="0013186F"/>
    <w:rsid w:val="001321AE"/>
    <w:rsid w:val="00133B17"/>
    <w:rsid w:val="00134230"/>
    <w:rsid w:val="001406A3"/>
    <w:rsid w:val="00141219"/>
    <w:rsid w:val="001416DC"/>
    <w:rsid w:val="00143496"/>
    <w:rsid w:val="00143F5D"/>
    <w:rsid w:val="00144E37"/>
    <w:rsid w:val="001479BB"/>
    <w:rsid w:val="001513E1"/>
    <w:rsid w:val="0015186F"/>
    <w:rsid w:val="00151B24"/>
    <w:rsid w:val="0015225C"/>
    <w:rsid w:val="001557A2"/>
    <w:rsid w:val="001572C3"/>
    <w:rsid w:val="0015758F"/>
    <w:rsid w:val="00162161"/>
    <w:rsid w:val="00162AE1"/>
    <w:rsid w:val="00164488"/>
    <w:rsid w:val="00165FBD"/>
    <w:rsid w:val="00167C5F"/>
    <w:rsid w:val="0017083B"/>
    <w:rsid w:val="00170966"/>
    <w:rsid w:val="00170BF1"/>
    <w:rsid w:val="001713BA"/>
    <w:rsid w:val="0017163E"/>
    <w:rsid w:val="001718FF"/>
    <w:rsid w:val="00171CAC"/>
    <w:rsid w:val="001748FA"/>
    <w:rsid w:val="00176D55"/>
    <w:rsid w:val="00180E08"/>
    <w:rsid w:val="00181F28"/>
    <w:rsid w:val="00182BFE"/>
    <w:rsid w:val="001843A9"/>
    <w:rsid w:val="00185FE1"/>
    <w:rsid w:val="00186EB4"/>
    <w:rsid w:val="00190459"/>
    <w:rsid w:val="0019229C"/>
    <w:rsid w:val="00192C7F"/>
    <w:rsid w:val="00194309"/>
    <w:rsid w:val="00195943"/>
    <w:rsid w:val="001A039B"/>
    <w:rsid w:val="001A03B3"/>
    <w:rsid w:val="001A0857"/>
    <w:rsid w:val="001A0B92"/>
    <w:rsid w:val="001A16C7"/>
    <w:rsid w:val="001A260A"/>
    <w:rsid w:val="001A29A0"/>
    <w:rsid w:val="001A2E24"/>
    <w:rsid w:val="001A363F"/>
    <w:rsid w:val="001A7770"/>
    <w:rsid w:val="001A7CD1"/>
    <w:rsid w:val="001B1C9C"/>
    <w:rsid w:val="001B29BF"/>
    <w:rsid w:val="001C0D49"/>
    <w:rsid w:val="001C1F53"/>
    <w:rsid w:val="001C41A4"/>
    <w:rsid w:val="001C4BBD"/>
    <w:rsid w:val="001C5466"/>
    <w:rsid w:val="001C5A62"/>
    <w:rsid w:val="001C679D"/>
    <w:rsid w:val="001C7BAC"/>
    <w:rsid w:val="001D045C"/>
    <w:rsid w:val="001D1A1F"/>
    <w:rsid w:val="001D41AD"/>
    <w:rsid w:val="001D43F2"/>
    <w:rsid w:val="001D4E52"/>
    <w:rsid w:val="001D58F3"/>
    <w:rsid w:val="001D5B53"/>
    <w:rsid w:val="001D5BFA"/>
    <w:rsid w:val="001D689C"/>
    <w:rsid w:val="001D714E"/>
    <w:rsid w:val="001E414B"/>
    <w:rsid w:val="001E4518"/>
    <w:rsid w:val="001F0779"/>
    <w:rsid w:val="001F0908"/>
    <w:rsid w:val="001F09F8"/>
    <w:rsid w:val="001F189B"/>
    <w:rsid w:val="001F1F16"/>
    <w:rsid w:val="001F34D5"/>
    <w:rsid w:val="001F3E8C"/>
    <w:rsid w:val="001F3F23"/>
    <w:rsid w:val="001F5104"/>
    <w:rsid w:val="001F52A2"/>
    <w:rsid w:val="001F57FC"/>
    <w:rsid w:val="001F6601"/>
    <w:rsid w:val="001F6A80"/>
    <w:rsid w:val="001F71BA"/>
    <w:rsid w:val="001F7C56"/>
    <w:rsid w:val="00200DCA"/>
    <w:rsid w:val="00201E7D"/>
    <w:rsid w:val="00202023"/>
    <w:rsid w:val="002036C1"/>
    <w:rsid w:val="00210164"/>
    <w:rsid w:val="0021083A"/>
    <w:rsid w:val="00213100"/>
    <w:rsid w:val="00214DCD"/>
    <w:rsid w:val="00215DBA"/>
    <w:rsid w:val="002215B4"/>
    <w:rsid w:val="0022162A"/>
    <w:rsid w:val="002217F2"/>
    <w:rsid w:val="00227A4D"/>
    <w:rsid w:val="0023041D"/>
    <w:rsid w:val="0023084B"/>
    <w:rsid w:val="00232B91"/>
    <w:rsid w:val="0023397C"/>
    <w:rsid w:val="00234DD8"/>
    <w:rsid w:val="00235EB1"/>
    <w:rsid w:val="00236A48"/>
    <w:rsid w:val="00236CF0"/>
    <w:rsid w:val="00241B24"/>
    <w:rsid w:val="002437B2"/>
    <w:rsid w:val="00243AA9"/>
    <w:rsid w:val="00243F0D"/>
    <w:rsid w:val="00246F1B"/>
    <w:rsid w:val="00251093"/>
    <w:rsid w:val="00251537"/>
    <w:rsid w:val="00251DD0"/>
    <w:rsid w:val="00251F2E"/>
    <w:rsid w:val="002533BD"/>
    <w:rsid w:val="002543BC"/>
    <w:rsid w:val="00254483"/>
    <w:rsid w:val="002551B9"/>
    <w:rsid w:val="00256E4C"/>
    <w:rsid w:val="002573AC"/>
    <w:rsid w:val="00257555"/>
    <w:rsid w:val="00261130"/>
    <w:rsid w:val="00262B09"/>
    <w:rsid w:val="00263EE1"/>
    <w:rsid w:val="002655D0"/>
    <w:rsid w:val="00266869"/>
    <w:rsid w:val="002679C6"/>
    <w:rsid w:val="00270019"/>
    <w:rsid w:val="00270E96"/>
    <w:rsid w:val="00273DAD"/>
    <w:rsid w:val="002761C6"/>
    <w:rsid w:val="002776A2"/>
    <w:rsid w:val="00281A59"/>
    <w:rsid w:val="00283E7F"/>
    <w:rsid w:val="00285A9B"/>
    <w:rsid w:val="0028639E"/>
    <w:rsid w:val="002864D6"/>
    <w:rsid w:val="002870CF"/>
    <w:rsid w:val="002879E0"/>
    <w:rsid w:val="00287D8D"/>
    <w:rsid w:val="00290022"/>
    <w:rsid w:val="00292B03"/>
    <w:rsid w:val="0029392E"/>
    <w:rsid w:val="00293946"/>
    <w:rsid w:val="002979FC"/>
    <w:rsid w:val="002A08C0"/>
    <w:rsid w:val="002A0958"/>
    <w:rsid w:val="002A15FD"/>
    <w:rsid w:val="002A1D8C"/>
    <w:rsid w:val="002A402C"/>
    <w:rsid w:val="002A407A"/>
    <w:rsid w:val="002A49FA"/>
    <w:rsid w:val="002A4D2E"/>
    <w:rsid w:val="002A5867"/>
    <w:rsid w:val="002A5CE2"/>
    <w:rsid w:val="002B2C13"/>
    <w:rsid w:val="002B2D99"/>
    <w:rsid w:val="002B6C24"/>
    <w:rsid w:val="002B779A"/>
    <w:rsid w:val="002B794D"/>
    <w:rsid w:val="002C00EE"/>
    <w:rsid w:val="002C2414"/>
    <w:rsid w:val="002C2D3F"/>
    <w:rsid w:val="002C3B65"/>
    <w:rsid w:val="002C3D5B"/>
    <w:rsid w:val="002C50B3"/>
    <w:rsid w:val="002C7554"/>
    <w:rsid w:val="002D0762"/>
    <w:rsid w:val="002D0E7B"/>
    <w:rsid w:val="002D0F7A"/>
    <w:rsid w:val="002D1C3C"/>
    <w:rsid w:val="002D3997"/>
    <w:rsid w:val="002D67FD"/>
    <w:rsid w:val="002D769C"/>
    <w:rsid w:val="002E310E"/>
    <w:rsid w:val="002F00C8"/>
    <w:rsid w:val="002F2A8A"/>
    <w:rsid w:val="002F2EE5"/>
    <w:rsid w:val="002F4740"/>
    <w:rsid w:val="002F4C6A"/>
    <w:rsid w:val="002F5447"/>
    <w:rsid w:val="002F6871"/>
    <w:rsid w:val="002F7EF7"/>
    <w:rsid w:val="003004F7"/>
    <w:rsid w:val="0030095D"/>
    <w:rsid w:val="003023FE"/>
    <w:rsid w:val="003039AE"/>
    <w:rsid w:val="00310586"/>
    <w:rsid w:val="0031156E"/>
    <w:rsid w:val="00312B65"/>
    <w:rsid w:val="00315289"/>
    <w:rsid w:val="00316EA4"/>
    <w:rsid w:val="0031764F"/>
    <w:rsid w:val="0032064D"/>
    <w:rsid w:val="00322BA1"/>
    <w:rsid w:val="00324146"/>
    <w:rsid w:val="00324995"/>
    <w:rsid w:val="00324CC4"/>
    <w:rsid w:val="0032539B"/>
    <w:rsid w:val="0032589B"/>
    <w:rsid w:val="0032798E"/>
    <w:rsid w:val="0033037B"/>
    <w:rsid w:val="003337B4"/>
    <w:rsid w:val="00334685"/>
    <w:rsid w:val="00334A13"/>
    <w:rsid w:val="00336D4E"/>
    <w:rsid w:val="00337C94"/>
    <w:rsid w:val="00341238"/>
    <w:rsid w:val="0034189E"/>
    <w:rsid w:val="003430A6"/>
    <w:rsid w:val="003447D4"/>
    <w:rsid w:val="003462C2"/>
    <w:rsid w:val="0034640A"/>
    <w:rsid w:val="00347814"/>
    <w:rsid w:val="00351D0E"/>
    <w:rsid w:val="00353453"/>
    <w:rsid w:val="003552C7"/>
    <w:rsid w:val="00355F9C"/>
    <w:rsid w:val="0035635A"/>
    <w:rsid w:val="00356943"/>
    <w:rsid w:val="0036056A"/>
    <w:rsid w:val="003614E7"/>
    <w:rsid w:val="00365387"/>
    <w:rsid w:val="00365611"/>
    <w:rsid w:val="003662AC"/>
    <w:rsid w:val="00366471"/>
    <w:rsid w:val="003668F5"/>
    <w:rsid w:val="00367775"/>
    <w:rsid w:val="00370A5B"/>
    <w:rsid w:val="003731FC"/>
    <w:rsid w:val="003733CC"/>
    <w:rsid w:val="003750B6"/>
    <w:rsid w:val="003754B5"/>
    <w:rsid w:val="00375977"/>
    <w:rsid w:val="00380D85"/>
    <w:rsid w:val="003813E0"/>
    <w:rsid w:val="00381AA6"/>
    <w:rsid w:val="00384FCA"/>
    <w:rsid w:val="00385CA6"/>
    <w:rsid w:val="0038607D"/>
    <w:rsid w:val="00386AFC"/>
    <w:rsid w:val="00387131"/>
    <w:rsid w:val="003873D9"/>
    <w:rsid w:val="0038758C"/>
    <w:rsid w:val="00387B71"/>
    <w:rsid w:val="00390A2E"/>
    <w:rsid w:val="0039161C"/>
    <w:rsid w:val="00392648"/>
    <w:rsid w:val="00396B70"/>
    <w:rsid w:val="00396BB2"/>
    <w:rsid w:val="003A1EB3"/>
    <w:rsid w:val="003A1FA7"/>
    <w:rsid w:val="003A32F3"/>
    <w:rsid w:val="003A38F7"/>
    <w:rsid w:val="003A3B91"/>
    <w:rsid w:val="003A5585"/>
    <w:rsid w:val="003A5A57"/>
    <w:rsid w:val="003A67F5"/>
    <w:rsid w:val="003A7C8F"/>
    <w:rsid w:val="003B0176"/>
    <w:rsid w:val="003B389F"/>
    <w:rsid w:val="003B3943"/>
    <w:rsid w:val="003B66ED"/>
    <w:rsid w:val="003B78DE"/>
    <w:rsid w:val="003C121E"/>
    <w:rsid w:val="003C1C1C"/>
    <w:rsid w:val="003C51A5"/>
    <w:rsid w:val="003C5EE5"/>
    <w:rsid w:val="003C68C6"/>
    <w:rsid w:val="003D0F32"/>
    <w:rsid w:val="003D173B"/>
    <w:rsid w:val="003D3F01"/>
    <w:rsid w:val="003D4BA3"/>
    <w:rsid w:val="003D569D"/>
    <w:rsid w:val="003E08BE"/>
    <w:rsid w:val="003E10CB"/>
    <w:rsid w:val="003E2E3B"/>
    <w:rsid w:val="003E4203"/>
    <w:rsid w:val="003E4F9D"/>
    <w:rsid w:val="003E5F6F"/>
    <w:rsid w:val="003E745F"/>
    <w:rsid w:val="003F1507"/>
    <w:rsid w:val="003F1681"/>
    <w:rsid w:val="003F278D"/>
    <w:rsid w:val="003F3733"/>
    <w:rsid w:val="003F468F"/>
    <w:rsid w:val="003F5E1E"/>
    <w:rsid w:val="003F6260"/>
    <w:rsid w:val="003F6EE3"/>
    <w:rsid w:val="003F72DA"/>
    <w:rsid w:val="00400835"/>
    <w:rsid w:val="0040256F"/>
    <w:rsid w:val="004037BF"/>
    <w:rsid w:val="00403949"/>
    <w:rsid w:val="00403E73"/>
    <w:rsid w:val="0040402E"/>
    <w:rsid w:val="004054FA"/>
    <w:rsid w:val="0041043B"/>
    <w:rsid w:val="00410F6D"/>
    <w:rsid w:val="004125FD"/>
    <w:rsid w:val="004151BA"/>
    <w:rsid w:val="004204F4"/>
    <w:rsid w:val="0042333A"/>
    <w:rsid w:val="004263BD"/>
    <w:rsid w:val="0042648C"/>
    <w:rsid w:val="00430202"/>
    <w:rsid w:val="00432DF0"/>
    <w:rsid w:val="00433069"/>
    <w:rsid w:val="0043358A"/>
    <w:rsid w:val="00434DE9"/>
    <w:rsid w:val="0043765F"/>
    <w:rsid w:val="00440115"/>
    <w:rsid w:val="00441934"/>
    <w:rsid w:val="004427E2"/>
    <w:rsid w:val="004451E8"/>
    <w:rsid w:val="00447446"/>
    <w:rsid w:val="00447751"/>
    <w:rsid w:val="00447804"/>
    <w:rsid w:val="004505A3"/>
    <w:rsid w:val="004505ED"/>
    <w:rsid w:val="00453651"/>
    <w:rsid w:val="0045657D"/>
    <w:rsid w:val="004573DC"/>
    <w:rsid w:val="00457858"/>
    <w:rsid w:val="004617C0"/>
    <w:rsid w:val="00461B16"/>
    <w:rsid w:val="00463261"/>
    <w:rsid w:val="00464565"/>
    <w:rsid w:val="00465AFE"/>
    <w:rsid w:val="00466BDD"/>
    <w:rsid w:val="00466E7C"/>
    <w:rsid w:val="00467F48"/>
    <w:rsid w:val="00471FB5"/>
    <w:rsid w:val="004722C1"/>
    <w:rsid w:val="00472AFF"/>
    <w:rsid w:val="004754AA"/>
    <w:rsid w:val="00481C80"/>
    <w:rsid w:val="00483577"/>
    <w:rsid w:val="004842DE"/>
    <w:rsid w:val="00484683"/>
    <w:rsid w:val="00485D1F"/>
    <w:rsid w:val="00491691"/>
    <w:rsid w:val="0049216F"/>
    <w:rsid w:val="00495905"/>
    <w:rsid w:val="00495969"/>
    <w:rsid w:val="00495D56"/>
    <w:rsid w:val="004974C9"/>
    <w:rsid w:val="004A0035"/>
    <w:rsid w:val="004A12E6"/>
    <w:rsid w:val="004A3F7E"/>
    <w:rsid w:val="004A4B5D"/>
    <w:rsid w:val="004A4F6A"/>
    <w:rsid w:val="004A5C04"/>
    <w:rsid w:val="004A5D12"/>
    <w:rsid w:val="004A6431"/>
    <w:rsid w:val="004B164D"/>
    <w:rsid w:val="004B1FED"/>
    <w:rsid w:val="004B578C"/>
    <w:rsid w:val="004B7B70"/>
    <w:rsid w:val="004C0565"/>
    <w:rsid w:val="004C0E84"/>
    <w:rsid w:val="004C10B4"/>
    <w:rsid w:val="004C3BA5"/>
    <w:rsid w:val="004C653A"/>
    <w:rsid w:val="004C6AAB"/>
    <w:rsid w:val="004C6FCB"/>
    <w:rsid w:val="004C72F9"/>
    <w:rsid w:val="004D0F4C"/>
    <w:rsid w:val="004D27D7"/>
    <w:rsid w:val="004D3572"/>
    <w:rsid w:val="004D3B4E"/>
    <w:rsid w:val="004D5A71"/>
    <w:rsid w:val="004D7CA3"/>
    <w:rsid w:val="004E0ACD"/>
    <w:rsid w:val="004E0B92"/>
    <w:rsid w:val="004E110C"/>
    <w:rsid w:val="004E35DB"/>
    <w:rsid w:val="004E376E"/>
    <w:rsid w:val="004E3AA4"/>
    <w:rsid w:val="004E5958"/>
    <w:rsid w:val="004E5C46"/>
    <w:rsid w:val="004F3EB8"/>
    <w:rsid w:val="004F4E53"/>
    <w:rsid w:val="004F512C"/>
    <w:rsid w:val="004F63A4"/>
    <w:rsid w:val="004F758B"/>
    <w:rsid w:val="00500EEA"/>
    <w:rsid w:val="005047D5"/>
    <w:rsid w:val="00504C59"/>
    <w:rsid w:val="00506285"/>
    <w:rsid w:val="00506937"/>
    <w:rsid w:val="00510528"/>
    <w:rsid w:val="00511669"/>
    <w:rsid w:val="00512372"/>
    <w:rsid w:val="0051405A"/>
    <w:rsid w:val="00514A4C"/>
    <w:rsid w:val="0051626A"/>
    <w:rsid w:val="00517486"/>
    <w:rsid w:val="00520E82"/>
    <w:rsid w:val="00524510"/>
    <w:rsid w:val="00524BE7"/>
    <w:rsid w:val="00524E2E"/>
    <w:rsid w:val="00525871"/>
    <w:rsid w:val="00527FF7"/>
    <w:rsid w:val="0053011D"/>
    <w:rsid w:val="00530C2A"/>
    <w:rsid w:val="00531134"/>
    <w:rsid w:val="00531E8B"/>
    <w:rsid w:val="00535767"/>
    <w:rsid w:val="00537BA7"/>
    <w:rsid w:val="0054285D"/>
    <w:rsid w:val="0054612B"/>
    <w:rsid w:val="00546E6F"/>
    <w:rsid w:val="005470CE"/>
    <w:rsid w:val="0054747F"/>
    <w:rsid w:val="00551F72"/>
    <w:rsid w:val="005532AF"/>
    <w:rsid w:val="00553BDC"/>
    <w:rsid w:val="00554257"/>
    <w:rsid w:val="00555ADD"/>
    <w:rsid w:val="00555E45"/>
    <w:rsid w:val="00555E77"/>
    <w:rsid w:val="00557354"/>
    <w:rsid w:val="00562974"/>
    <w:rsid w:val="00562DE7"/>
    <w:rsid w:val="00562F96"/>
    <w:rsid w:val="005632BB"/>
    <w:rsid w:val="0056383E"/>
    <w:rsid w:val="00564AF3"/>
    <w:rsid w:val="0056569B"/>
    <w:rsid w:val="005661BC"/>
    <w:rsid w:val="00570F79"/>
    <w:rsid w:val="00575C56"/>
    <w:rsid w:val="005763D2"/>
    <w:rsid w:val="00576840"/>
    <w:rsid w:val="00580FBA"/>
    <w:rsid w:val="0058332E"/>
    <w:rsid w:val="005872D7"/>
    <w:rsid w:val="00587810"/>
    <w:rsid w:val="00587A85"/>
    <w:rsid w:val="00592604"/>
    <w:rsid w:val="00594B57"/>
    <w:rsid w:val="00597AD4"/>
    <w:rsid w:val="005A18B5"/>
    <w:rsid w:val="005A281F"/>
    <w:rsid w:val="005A2ED7"/>
    <w:rsid w:val="005A5412"/>
    <w:rsid w:val="005A5ADE"/>
    <w:rsid w:val="005A5E9A"/>
    <w:rsid w:val="005A6AFA"/>
    <w:rsid w:val="005A7335"/>
    <w:rsid w:val="005B13B9"/>
    <w:rsid w:val="005B341F"/>
    <w:rsid w:val="005B3480"/>
    <w:rsid w:val="005B3629"/>
    <w:rsid w:val="005B6D9F"/>
    <w:rsid w:val="005B7339"/>
    <w:rsid w:val="005C0723"/>
    <w:rsid w:val="005C2F64"/>
    <w:rsid w:val="005C3F99"/>
    <w:rsid w:val="005C4598"/>
    <w:rsid w:val="005C4823"/>
    <w:rsid w:val="005C4D64"/>
    <w:rsid w:val="005C544F"/>
    <w:rsid w:val="005D13CA"/>
    <w:rsid w:val="005E0B0B"/>
    <w:rsid w:val="005E185E"/>
    <w:rsid w:val="005E3B1A"/>
    <w:rsid w:val="005E40E8"/>
    <w:rsid w:val="005E41C0"/>
    <w:rsid w:val="005E722F"/>
    <w:rsid w:val="005F12BF"/>
    <w:rsid w:val="005F2422"/>
    <w:rsid w:val="005F376C"/>
    <w:rsid w:val="005F3D7A"/>
    <w:rsid w:val="005F3E31"/>
    <w:rsid w:val="005F71C7"/>
    <w:rsid w:val="005F76F8"/>
    <w:rsid w:val="00610606"/>
    <w:rsid w:val="0061287E"/>
    <w:rsid w:val="00614018"/>
    <w:rsid w:val="006147FE"/>
    <w:rsid w:val="00615D68"/>
    <w:rsid w:val="006161F0"/>
    <w:rsid w:val="00616844"/>
    <w:rsid w:val="00616D6F"/>
    <w:rsid w:val="006201D6"/>
    <w:rsid w:val="00620C51"/>
    <w:rsid w:val="00623C3D"/>
    <w:rsid w:val="00624157"/>
    <w:rsid w:val="00624EC4"/>
    <w:rsid w:val="00625C15"/>
    <w:rsid w:val="00625D08"/>
    <w:rsid w:val="0062703E"/>
    <w:rsid w:val="00630292"/>
    <w:rsid w:val="006318B9"/>
    <w:rsid w:val="00632BEF"/>
    <w:rsid w:val="00633B72"/>
    <w:rsid w:val="00636791"/>
    <w:rsid w:val="00636894"/>
    <w:rsid w:val="006402E2"/>
    <w:rsid w:val="00644181"/>
    <w:rsid w:val="00645522"/>
    <w:rsid w:val="00647EB9"/>
    <w:rsid w:val="00651736"/>
    <w:rsid w:val="00651AC9"/>
    <w:rsid w:val="00655199"/>
    <w:rsid w:val="00655952"/>
    <w:rsid w:val="00655B09"/>
    <w:rsid w:val="00655FE1"/>
    <w:rsid w:val="0065692E"/>
    <w:rsid w:val="00661290"/>
    <w:rsid w:val="00661F58"/>
    <w:rsid w:val="006647D8"/>
    <w:rsid w:val="006660D6"/>
    <w:rsid w:val="006670F7"/>
    <w:rsid w:val="00667A5E"/>
    <w:rsid w:val="0067135C"/>
    <w:rsid w:val="00671B4D"/>
    <w:rsid w:val="00672473"/>
    <w:rsid w:val="006748A8"/>
    <w:rsid w:val="00674978"/>
    <w:rsid w:val="0067501A"/>
    <w:rsid w:val="00675E30"/>
    <w:rsid w:val="00675E7D"/>
    <w:rsid w:val="00676584"/>
    <w:rsid w:val="00677660"/>
    <w:rsid w:val="00677DCD"/>
    <w:rsid w:val="00681ED5"/>
    <w:rsid w:val="006820DC"/>
    <w:rsid w:val="006829CA"/>
    <w:rsid w:val="006837D3"/>
    <w:rsid w:val="006852DE"/>
    <w:rsid w:val="006862E1"/>
    <w:rsid w:val="0068791B"/>
    <w:rsid w:val="0069109E"/>
    <w:rsid w:val="00691168"/>
    <w:rsid w:val="00691D22"/>
    <w:rsid w:val="00692D25"/>
    <w:rsid w:val="00693212"/>
    <w:rsid w:val="006949D8"/>
    <w:rsid w:val="00696DF0"/>
    <w:rsid w:val="00697751"/>
    <w:rsid w:val="006A104E"/>
    <w:rsid w:val="006A1BC5"/>
    <w:rsid w:val="006A2561"/>
    <w:rsid w:val="006A2581"/>
    <w:rsid w:val="006A6572"/>
    <w:rsid w:val="006A698E"/>
    <w:rsid w:val="006B1CC2"/>
    <w:rsid w:val="006B62C9"/>
    <w:rsid w:val="006C19B8"/>
    <w:rsid w:val="006C3B9B"/>
    <w:rsid w:val="006C5142"/>
    <w:rsid w:val="006C657A"/>
    <w:rsid w:val="006C6CD0"/>
    <w:rsid w:val="006C6D33"/>
    <w:rsid w:val="006D1A09"/>
    <w:rsid w:val="006D2966"/>
    <w:rsid w:val="006D34F5"/>
    <w:rsid w:val="006D37B5"/>
    <w:rsid w:val="006D3964"/>
    <w:rsid w:val="006D6FDC"/>
    <w:rsid w:val="006D70BB"/>
    <w:rsid w:val="006D7251"/>
    <w:rsid w:val="006D758C"/>
    <w:rsid w:val="006D75C2"/>
    <w:rsid w:val="006E085C"/>
    <w:rsid w:val="006E1C30"/>
    <w:rsid w:val="006E3B47"/>
    <w:rsid w:val="006E4C15"/>
    <w:rsid w:val="006E555E"/>
    <w:rsid w:val="006F156E"/>
    <w:rsid w:val="006F504B"/>
    <w:rsid w:val="006F62BA"/>
    <w:rsid w:val="006F7131"/>
    <w:rsid w:val="0070062C"/>
    <w:rsid w:val="007012BA"/>
    <w:rsid w:val="0070163C"/>
    <w:rsid w:val="00702019"/>
    <w:rsid w:val="00702119"/>
    <w:rsid w:val="00702144"/>
    <w:rsid w:val="007035FB"/>
    <w:rsid w:val="00707076"/>
    <w:rsid w:val="00707C01"/>
    <w:rsid w:val="007112FD"/>
    <w:rsid w:val="007118E1"/>
    <w:rsid w:val="0071395F"/>
    <w:rsid w:val="00714004"/>
    <w:rsid w:val="00714172"/>
    <w:rsid w:val="00714200"/>
    <w:rsid w:val="007169AF"/>
    <w:rsid w:val="007176D3"/>
    <w:rsid w:val="00717BB2"/>
    <w:rsid w:val="00720A09"/>
    <w:rsid w:val="007211FB"/>
    <w:rsid w:val="00721F94"/>
    <w:rsid w:val="00725817"/>
    <w:rsid w:val="00727D0D"/>
    <w:rsid w:val="00727FF2"/>
    <w:rsid w:val="007306F5"/>
    <w:rsid w:val="00730B71"/>
    <w:rsid w:val="007311BC"/>
    <w:rsid w:val="007335BD"/>
    <w:rsid w:val="007345AC"/>
    <w:rsid w:val="007348EC"/>
    <w:rsid w:val="007355A5"/>
    <w:rsid w:val="00735736"/>
    <w:rsid w:val="007357C6"/>
    <w:rsid w:val="007378E8"/>
    <w:rsid w:val="0074095E"/>
    <w:rsid w:val="0074204F"/>
    <w:rsid w:val="00742CCC"/>
    <w:rsid w:val="00744938"/>
    <w:rsid w:val="00744A38"/>
    <w:rsid w:val="0074670B"/>
    <w:rsid w:val="007560B8"/>
    <w:rsid w:val="00757B60"/>
    <w:rsid w:val="00760585"/>
    <w:rsid w:val="007606F4"/>
    <w:rsid w:val="007653F1"/>
    <w:rsid w:val="007669FA"/>
    <w:rsid w:val="00770803"/>
    <w:rsid w:val="00770D0A"/>
    <w:rsid w:val="007711F5"/>
    <w:rsid w:val="00773B78"/>
    <w:rsid w:val="00773E21"/>
    <w:rsid w:val="0077502D"/>
    <w:rsid w:val="0077544D"/>
    <w:rsid w:val="00775527"/>
    <w:rsid w:val="00775874"/>
    <w:rsid w:val="0078291F"/>
    <w:rsid w:val="00782FED"/>
    <w:rsid w:val="00786A16"/>
    <w:rsid w:val="007870FB"/>
    <w:rsid w:val="00787AA7"/>
    <w:rsid w:val="00790037"/>
    <w:rsid w:val="00791C5E"/>
    <w:rsid w:val="00791F2F"/>
    <w:rsid w:val="00795F06"/>
    <w:rsid w:val="00797F07"/>
    <w:rsid w:val="007A0288"/>
    <w:rsid w:val="007A0F1B"/>
    <w:rsid w:val="007A0F29"/>
    <w:rsid w:val="007A174B"/>
    <w:rsid w:val="007A3169"/>
    <w:rsid w:val="007A5B17"/>
    <w:rsid w:val="007A5C64"/>
    <w:rsid w:val="007A74FB"/>
    <w:rsid w:val="007B03A5"/>
    <w:rsid w:val="007B0BDC"/>
    <w:rsid w:val="007B0F8E"/>
    <w:rsid w:val="007B1058"/>
    <w:rsid w:val="007B2003"/>
    <w:rsid w:val="007B2020"/>
    <w:rsid w:val="007B36F8"/>
    <w:rsid w:val="007B3942"/>
    <w:rsid w:val="007C08DE"/>
    <w:rsid w:val="007C1C66"/>
    <w:rsid w:val="007C3A94"/>
    <w:rsid w:val="007C443A"/>
    <w:rsid w:val="007C4F1F"/>
    <w:rsid w:val="007C6B27"/>
    <w:rsid w:val="007C7D44"/>
    <w:rsid w:val="007D0C04"/>
    <w:rsid w:val="007D2012"/>
    <w:rsid w:val="007D25D6"/>
    <w:rsid w:val="007D26AA"/>
    <w:rsid w:val="007D63E9"/>
    <w:rsid w:val="007D6FCA"/>
    <w:rsid w:val="007E1C3A"/>
    <w:rsid w:val="007E2A38"/>
    <w:rsid w:val="007E2C26"/>
    <w:rsid w:val="007E2F35"/>
    <w:rsid w:val="007E3F12"/>
    <w:rsid w:val="007E422C"/>
    <w:rsid w:val="007E4F8F"/>
    <w:rsid w:val="007E4FD6"/>
    <w:rsid w:val="007E5051"/>
    <w:rsid w:val="007E72E7"/>
    <w:rsid w:val="007E767E"/>
    <w:rsid w:val="007F250D"/>
    <w:rsid w:val="007F41D3"/>
    <w:rsid w:val="007F7FCD"/>
    <w:rsid w:val="00801172"/>
    <w:rsid w:val="008036AA"/>
    <w:rsid w:val="00803BBB"/>
    <w:rsid w:val="00810972"/>
    <w:rsid w:val="00812642"/>
    <w:rsid w:val="008127C4"/>
    <w:rsid w:val="008130A8"/>
    <w:rsid w:val="00813CE2"/>
    <w:rsid w:val="00814155"/>
    <w:rsid w:val="00814809"/>
    <w:rsid w:val="00814DDE"/>
    <w:rsid w:val="0082115A"/>
    <w:rsid w:val="008213D2"/>
    <w:rsid w:val="0082187E"/>
    <w:rsid w:val="0082326D"/>
    <w:rsid w:val="008240A4"/>
    <w:rsid w:val="0082736F"/>
    <w:rsid w:val="00831D40"/>
    <w:rsid w:val="008325D3"/>
    <w:rsid w:val="00832FF0"/>
    <w:rsid w:val="00833D92"/>
    <w:rsid w:val="00835676"/>
    <w:rsid w:val="00836E5C"/>
    <w:rsid w:val="00837182"/>
    <w:rsid w:val="008412F3"/>
    <w:rsid w:val="00841F1C"/>
    <w:rsid w:val="008422EC"/>
    <w:rsid w:val="0084467D"/>
    <w:rsid w:val="008449F7"/>
    <w:rsid w:val="008454A6"/>
    <w:rsid w:val="00845D9E"/>
    <w:rsid w:val="00846227"/>
    <w:rsid w:val="00850479"/>
    <w:rsid w:val="008506B7"/>
    <w:rsid w:val="00851259"/>
    <w:rsid w:val="00852231"/>
    <w:rsid w:val="008523C0"/>
    <w:rsid w:val="008525A7"/>
    <w:rsid w:val="0085440C"/>
    <w:rsid w:val="00854690"/>
    <w:rsid w:val="0085502E"/>
    <w:rsid w:val="0085789D"/>
    <w:rsid w:val="008667C0"/>
    <w:rsid w:val="00871565"/>
    <w:rsid w:val="00871F12"/>
    <w:rsid w:val="008727AE"/>
    <w:rsid w:val="00874E11"/>
    <w:rsid w:val="0087501F"/>
    <w:rsid w:val="0087540D"/>
    <w:rsid w:val="0087623C"/>
    <w:rsid w:val="00876E28"/>
    <w:rsid w:val="00881FDD"/>
    <w:rsid w:val="008829A2"/>
    <w:rsid w:val="00886092"/>
    <w:rsid w:val="00886E0B"/>
    <w:rsid w:val="00887850"/>
    <w:rsid w:val="00887AA0"/>
    <w:rsid w:val="00887AE3"/>
    <w:rsid w:val="0089219E"/>
    <w:rsid w:val="008924B6"/>
    <w:rsid w:val="008928E3"/>
    <w:rsid w:val="0089337C"/>
    <w:rsid w:val="00894DD7"/>
    <w:rsid w:val="00895B7D"/>
    <w:rsid w:val="00895FDB"/>
    <w:rsid w:val="00896C4B"/>
    <w:rsid w:val="00897A5C"/>
    <w:rsid w:val="008A0958"/>
    <w:rsid w:val="008A2438"/>
    <w:rsid w:val="008A65B6"/>
    <w:rsid w:val="008A68BD"/>
    <w:rsid w:val="008A7085"/>
    <w:rsid w:val="008B273F"/>
    <w:rsid w:val="008B40DE"/>
    <w:rsid w:val="008B5A3A"/>
    <w:rsid w:val="008B6E0F"/>
    <w:rsid w:val="008C408A"/>
    <w:rsid w:val="008D1571"/>
    <w:rsid w:val="008D2098"/>
    <w:rsid w:val="008D3083"/>
    <w:rsid w:val="008D44F7"/>
    <w:rsid w:val="008D4671"/>
    <w:rsid w:val="008D68BB"/>
    <w:rsid w:val="008D767A"/>
    <w:rsid w:val="008E1198"/>
    <w:rsid w:val="008E2A46"/>
    <w:rsid w:val="008E36C4"/>
    <w:rsid w:val="008E3EF1"/>
    <w:rsid w:val="008E6A2C"/>
    <w:rsid w:val="008F259D"/>
    <w:rsid w:val="008F25DE"/>
    <w:rsid w:val="008F4410"/>
    <w:rsid w:val="008F48D1"/>
    <w:rsid w:val="008F5E7B"/>
    <w:rsid w:val="008F6403"/>
    <w:rsid w:val="008F75EC"/>
    <w:rsid w:val="009037A8"/>
    <w:rsid w:val="00903B36"/>
    <w:rsid w:val="00904393"/>
    <w:rsid w:val="00904E83"/>
    <w:rsid w:val="00907DE4"/>
    <w:rsid w:val="009116E6"/>
    <w:rsid w:val="009131E2"/>
    <w:rsid w:val="00913574"/>
    <w:rsid w:val="00913806"/>
    <w:rsid w:val="009153F9"/>
    <w:rsid w:val="00915ED5"/>
    <w:rsid w:val="00920779"/>
    <w:rsid w:val="00920BA8"/>
    <w:rsid w:val="00920C59"/>
    <w:rsid w:val="00921FA4"/>
    <w:rsid w:val="00922A1E"/>
    <w:rsid w:val="00922FC7"/>
    <w:rsid w:val="009242FB"/>
    <w:rsid w:val="00925ECE"/>
    <w:rsid w:val="00926AB3"/>
    <w:rsid w:val="00927ADE"/>
    <w:rsid w:val="009320AC"/>
    <w:rsid w:val="009336C8"/>
    <w:rsid w:val="00936049"/>
    <w:rsid w:val="00936B22"/>
    <w:rsid w:val="00942A86"/>
    <w:rsid w:val="00943693"/>
    <w:rsid w:val="00943904"/>
    <w:rsid w:val="00944C71"/>
    <w:rsid w:val="00944DAB"/>
    <w:rsid w:val="00946AFF"/>
    <w:rsid w:val="00946F98"/>
    <w:rsid w:val="009475A7"/>
    <w:rsid w:val="009504F9"/>
    <w:rsid w:val="0095211E"/>
    <w:rsid w:val="00955F41"/>
    <w:rsid w:val="0095626E"/>
    <w:rsid w:val="0095728E"/>
    <w:rsid w:val="00957FE2"/>
    <w:rsid w:val="009600C5"/>
    <w:rsid w:val="0096029D"/>
    <w:rsid w:val="0096066F"/>
    <w:rsid w:val="00960A69"/>
    <w:rsid w:val="00960C70"/>
    <w:rsid w:val="00961A43"/>
    <w:rsid w:val="00963884"/>
    <w:rsid w:val="00967254"/>
    <w:rsid w:val="00967773"/>
    <w:rsid w:val="00971720"/>
    <w:rsid w:val="00971B98"/>
    <w:rsid w:val="00976747"/>
    <w:rsid w:val="00976AE9"/>
    <w:rsid w:val="00977285"/>
    <w:rsid w:val="009807C2"/>
    <w:rsid w:val="00980BCF"/>
    <w:rsid w:val="00981A31"/>
    <w:rsid w:val="00981B25"/>
    <w:rsid w:val="009828E3"/>
    <w:rsid w:val="00982C72"/>
    <w:rsid w:val="00984161"/>
    <w:rsid w:val="009860AA"/>
    <w:rsid w:val="009861BA"/>
    <w:rsid w:val="009863A2"/>
    <w:rsid w:val="00986BC2"/>
    <w:rsid w:val="00986DBB"/>
    <w:rsid w:val="00987791"/>
    <w:rsid w:val="009877E7"/>
    <w:rsid w:val="00990B9E"/>
    <w:rsid w:val="009929BA"/>
    <w:rsid w:val="00995225"/>
    <w:rsid w:val="0099794A"/>
    <w:rsid w:val="009A00DB"/>
    <w:rsid w:val="009A0601"/>
    <w:rsid w:val="009A0995"/>
    <w:rsid w:val="009A1879"/>
    <w:rsid w:val="009A2988"/>
    <w:rsid w:val="009A3056"/>
    <w:rsid w:val="009A6080"/>
    <w:rsid w:val="009B1114"/>
    <w:rsid w:val="009B1D0F"/>
    <w:rsid w:val="009B1F24"/>
    <w:rsid w:val="009B285B"/>
    <w:rsid w:val="009B4047"/>
    <w:rsid w:val="009B4CD3"/>
    <w:rsid w:val="009B66E1"/>
    <w:rsid w:val="009B6F65"/>
    <w:rsid w:val="009C10E6"/>
    <w:rsid w:val="009C1AE9"/>
    <w:rsid w:val="009C30B4"/>
    <w:rsid w:val="009C401B"/>
    <w:rsid w:val="009C63ED"/>
    <w:rsid w:val="009C7DFB"/>
    <w:rsid w:val="009D1754"/>
    <w:rsid w:val="009D2916"/>
    <w:rsid w:val="009D70F3"/>
    <w:rsid w:val="009D7217"/>
    <w:rsid w:val="009E1624"/>
    <w:rsid w:val="009E318A"/>
    <w:rsid w:val="009E3876"/>
    <w:rsid w:val="009E3EDF"/>
    <w:rsid w:val="009E425F"/>
    <w:rsid w:val="009E447C"/>
    <w:rsid w:val="009E4ADC"/>
    <w:rsid w:val="009E668D"/>
    <w:rsid w:val="009F0236"/>
    <w:rsid w:val="009F16D0"/>
    <w:rsid w:val="009F1807"/>
    <w:rsid w:val="009F28C7"/>
    <w:rsid w:val="009F2E80"/>
    <w:rsid w:val="009F4119"/>
    <w:rsid w:val="009F550A"/>
    <w:rsid w:val="009F5C5B"/>
    <w:rsid w:val="009F7089"/>
    <w:rsid w:val="00A005ED"/>
    <w:rsid w:val="00A02AE8"/>
    <w:rsid w:val="00A037C2"/>
    <w:rsid w:val="00A03C00"/>
    <w:rsid w:val="00A0433A"/>
    <w:rsid w:val="00A047D3"/>
    <w:rsid w:val="00A1130A"/>
    <w:rsid w:val="00A113F3"/>
    <w:rsid w:val="00A11FD9"/>
    <w:rsid w:val="00A13D47"/>
    <w:rsid w:val="00A1414C"/>
    <w:rsid w:val="00A150D3"/>
    <w:rsid w:val="00A1791A"/>
    <w:rsid w:val="00A20A38"/>
    <w:rsid w:val="00A22B7B"/>
    <w:rsid w:val="00A23B47"/>
    <w:rsid w:val="00A24B9C"/>
    <w:rsid w:val="00A27757"/>
    <w:rsid w:val="00A3027B"/>
    <w:rsid w:val="00A31D40"/>
    <w:rsid w:val="00A34A78"/>
    <w:rsid w:val="00A35A24"/>
    <w:rsid w:val="00A366F5"/>
    <w:rsid w:val="00A403A1"/>
    <w:rsid w:val="00A422C8"/>
    <w:rsid w:val="00A42674"/>
    <w:rsid w:val="00A44937"/>
    <w:rsid w:val="00A44993"/>
    <w:rsid w:val="00A44C56"/>
    <w:rsid w:val="00A47F2B"/>
    <w:rsid w:val="00A5096C"/>
    <w:rsid w:val="00A51390"/>
    <w:rsid w:val="00A5335F"/>
    <w:rsid w:val="00A53931"/>
    <w:rsid w:val="00A54F48"/>
    <w:rsid w:val="00A552B9"/>
    <w:rsid w:val="00A577C5"/>
    <w:rsid w:val="00A6010D"/>
    <w:rsid w:val="00A60B16"/>
    <w:rsid w:val="00A620CC"/>
    <w:rsid w:val="00A62B6F"/>
    <w:rsid w:val="00A649AA"/>
    <w:rsid w:val="00A666E3"/>
    <w:rsid w:val="00A67541"/>
    <w:rsid w:val="00A72AE7"/>
    <w:rsid w:val="00A72C73"/>
    <w:rsid w:val="00A72CA5"/>
    <w:rsid w:val="00A775B5"/>
    <w:rsid w:val="00A81F96"/>
    <w:rsid w:val="00A82004"/>
    <w:rsid w:val="00A84531"/>
    <w:rsid w:val="00A87A8D"/>
    <w:rsid w:val="00A904AB"/>
    <w:rsid w:val="00A9091F"/>
    <w:rsid w:val="00A92A14"/>
    <w:rsid w:val="00A95744"/>
    <w:rsid w:val="00AA0A5E"/>
    <w:rsid w:val="00AA1892"/>
    <w:rsid w:val="00AA1BC9"/>
    <w:rsid w:val="00AA1E66"/>
    <w:rsid w:val="00AA305C"/>
    <w:rsid w:val="00AA3664"/>
    <w:rsid w:val="00AA63EA"/>
    <w:rsid w:val="00AA7A8E"/>
    <w:rsid w:val="00AA7CDE"/>
    <w:rsid w:val="00AB150E"/>
    <w:rsid w:val="00AB21AB"/>
    <w:rsid w:val="00AB258B"/>
    <w:rsid w:val="00AB265E"/>
    <w:rsid w:val="00AB3909"/>
    <w:rsid w:val="00AB54BC"/>
    <w:rsid w:val="00AB7202"/>
    <w:rsid w:val="00AC0383"/>
    <w:rsid w:val="00AC50B1"/>
    <w:rsid w:val="00AC7887"/>
    <w:rsid w:val="00AD4BC7"/>
    <w:rsid w:val="00AD6B4F"/>
    <w:rsid w:val="00AD7312"/>
    <w:rsid w:val="00AE1A35"/>
    <w:rsid w:val="00AE1A76"/>
    <w:rsid w:val="00AE2935"/>
    <w:rsid w:val="00AE2ED1"/>
    <w:rsid w:val="00AE4FDD"/>
    <w:rsid w:val="00AE623A"/>
    <w:rsid w:val="00AE713F"/>
    <w:rsid w:val="00AF1513"/>
    <w:rsid w:val="00AF151D"/>
    <w:rsid w:val="00AF2952"/>
    <w:rsid w:val="00AF3200"/>
    <w:rsid w:val="00AF5D59"/>
    <w:rsid w:val="00AF7664"/>
    <w:rsid w:val="00B00243"/>
    <w:rsid w:val="00B00283"/>
    <w:rsid w:val="00B01A28"/>
    <w:rsid w:val="00B03952"/>
    <w:rsid w:val="00B04C72"/>
    <w:rsid w:val="00B10684"/>
    <w:rsid w:val="00B11CF0"/>
    <w:rsid w:val="00B148A4"/>
    <w:rsid w:val="00B1534F"/>
    <w:rsid w:val="00B164ED"/>
    <w:rsid w:val="00B20B81"/>
    <w:rsid w:val="00B21D43"/>
    <w:rsid w:val="00B2267D"/>
    <w:rsid w:val="00B22FF6"/>
    <w:rsid w:val="00B232B0"/>
    <w:rsid w:val="00B24CD7"/>
    <w:rsid w:val="00B256FC"/>
    <w:rsid w:val="00B2589B"/>
    <w:rsid w:val="00B25DB8"/>
    <w:rsid w:val="00B2643D"/>
    <w:rsid w:val="00B278A6"/>
    <w:rsid w:val="00B27BAA"/>
    <w:rsid w:val="00B27E73"/>
    <w:rsid w:val="00B3070D"/>
    <w:rsid w:val="00B30B5A"/>
    <w:rsid w:val="00B314B5"/>
    <w:rsid w:val="00B31B03"/>
    <w:rsid w:val="00B33AF7"/>
    <w:rsid w:val="00B35D36"/>
    <w:rsid w:val="00B43140"/>
    <w:rsid w:val="00B442D1"/>
    <w:rsid w:val="00B44C7B"/>
    <w:rsid w:val="00B44CD0"/>
    <w:rsid w:val="00B502A8"/>
    <w:rsid w:val="00B507D6"/>
    <w:rsid w:val="00B51D73"/>
    <w:rsid w:val="00B52E16"/>
    <w:rsid w:val="00B53DBC"/>
    <w:rsid w:val="00B54E01"/>
    <w:rsid w:val="00B553A7"/>
    <w:rsid w:val="00B56050"/>
    <w:rsid w:val="00B56FB1"/>
    <w:rsid w:val="00B576C1"/>
    <w:rsid w:val="00B61A19"/>
    <w:rsid w:val="00B62371"/>
    <w:rsid w:val="00B633B6"/>
    <w:rsid w:val="00B655A7"/>
    <w:rsid w:val="00B66307"/>
    <w:rsid w:val="00B678C3"/>
    <w:rsid w:val="00B70475"/>
    <w:rsid w:val="00B70B2F"/>
    <w:rsid w:val="00B74275"/>
    <w:rsid w:val="00B74363"/>
    <w:rsid w:val="00B74480"/>
    <w:rsid w:val="00B746C3"/>
    <w:rsid w:val="00B75BA7"/>
    <w:rsid w:val="00B76777"/>
    <w:rsid w:val="00B76CC4"/>
    <w:rsid w:val="00B77ECE"/>
    <w:rsid w:val="00B81702"/>
    <w:rsid w:val="00B82791"/>
    <w:rsid w:val="00B86E63"/>
    <w:rsid w:val="00B87795"/>
    <w:rsid w:val="00B91057"/>
    <w:rsid w:val="00B921A7"/>
    <w:rsid w:val="00B95953"/>
    <w:rsid w:val="00B959DC"/>
    <w:rsid w:val="00B970D5"/>
    <w:rsid w:val="00BA2AF3"/>
    <w:rsid w:val="00BA5A28"/>
    <w:rsid w:val="00BA5ED9"/>
    <w:rsid w:val="00BA64AA"/>
    <w:rsid w:val="00BB2B0D"/>
    <w:rsid w:val="00BB53D7"/>
    <w:rsid w:val="00BB5FAC"/>
    <w:rsid w:val="00BB634A"/>
    <w:rsid w:val="00BC3125"/>
    <w:rsid w:val="00BC33BE"/>
    <w:rsid w:val="00BC3908"/>
    <w:rsid w:val="00BC450B"/>
    <w:rsid w:val="00BC4CBE"/>
    <w:rsid w:val="00BC60A5"/>
    <w:rsid w:val="00BD12A4"/>
    <w:rsid w:val="00BD16C1"/>
    <w:rsid w:val="00BD3525"/>
    <w:rsid w:val="00BD44D0"/>
    <w:rsid w:val="00BD49A3"/>
    <w:rsid w:val="00BD4FEC"/>
    <w:rsid w:val="00BD5981"/>
    <w:rsid w:val="00BD5D1D"/>
    <w:rsid w:val="00BD648C"/>
    <w:rsid w:val="00BD7779"/>
    <w:rsid w:val="00BE0753"/>
    <w:rsid w:val="00BE0A4D"/>
    <w:rsid w:val="00BE3236"/>
    <w:rsid w:val="00BE3456"/>
    <w:rsid w:val="00BE6949"/>
    <w:rsid w:val="00BF1949"/>
    <w:rsid w:val="00BF5895"/>
    <w:rsid w:val="00BF7421"/>
    <w:rsid w:val="00C0103C"/>
    <w:rsid w:val="00C01A0A"/>
    <w:rsid w:val="00C03343"/>
    <w:rsid w:val="00C03D46"/>
    <w:rsid w:val="00C0527F"/>
    <w:rsid w:val="00C06EF2"/>
    <w:rsid w:val="00C07958"/>
    <w:rsid w:val="00C10E14"/>
    <w:rsid w:val="00C12DA3"/>
    <w:rsid w:val="00C13D99"/>
    <w:rsid w:val="00C14650"/>
    <w:rsid w:val="00C14998"/>
    <w:rsid w:val="00C15480"/>
    <w:rsid w:val="00C17B59"/>
    <w:rsid w:val="00C20A72"/>
    <w:rsid w:val="00C21A5B"/>
    <w:rsid w:val="00C21FF0"/>
    <w:rsid w:val="00C23BDE"/>
    <w:rsid w:val="00C241C0"/>
    <w:rsid w:val="00C246F5"/>
    <w:rsid w:val="00C24EC9"/>
    <w:rsid w:val="00C25FE3"/>
    <w:rsid w:val="00C2657F"/>
    <w:rsid w:val="00C305D2"/>
    <w:rsid w:val="00C31657"/>
    <w:rsid w:val="00C31908"/>
    <w:rsid w:val="00C3299A"/>
    <w:rsid w:val="00C32F4D"/>
    <w:rsid w:val="00C33611"/>
    <w:rsid w:val="00C37E2C"/>
    <w:rsid w:val="00C4074D"/>
    <w:rsid w:val="00C41174"/>
    <w:rsid w:val="00C42CA0"/>
    <w:rsid w:val="00C45BB6"/>
    <w:rsid w:val="00C46843"/>
    <w:rsid w:val="00C469B8"/>
    <w:rsid w:val="00C46CC6"/>
    <w:rsid w:val="00C51250"/>
    <w:rsid w:val="00C52A34"/>
    <w:rsid w:val="00C55EC1"/>
    <w:rsid w:val="00C560C3"/>
    <w:rsid w:val="00C60B65"/>
    <w:rsid w:val="00C62234"/>
    <w:rsid w:val="00C634CA"/>
    <w:rsid w:val="00C63F73"/>
    <w:rsid w:val="00C6513B"/>
    <w:rsid w:val="00C70BB4"/>
    <w:rsid w:val="00C721EA"/>
    <w:rsid w:val="00C7315B"/>
    <w:rsid w:val="00C7328F"/>
    <w:rsid w:val="00C7650D"/>
    <w:rsid w:val="00C76F7E"/>
    <w:rsid w:val="00C77487"/>
    <w:rsid w:val="00C807FB"/>
    <w:rsid w:val="00C80B33"/>
    <w:rsid w:val="00C80D32"/>
    <w:rsid w:val="00C80D63"/>
    <w:rsid w:val="00C80F64"/>
    <w:rsid w:val="00C83609"/>
    <w:rsid w:val="00C8388C"/>
    <w:rsid w:val="00C83E9B"/>
    <w:rsid w:val="00C83EFA"/>
    <w:rsid w:val="00C841A2"/>
    <w:rsid w:val="00C84E42"/>
    <w:rsid w:val="00C853DD"/>
    <w:rsid w:val="00C8547E"/>
    <w:rsid w:val="00C86BB3"/>
    <w:rsid w:val="00C901B9"/>
    <w:rsid w:val="00C91527"/>
    <w:rsid w:val="00C92051"/>
    <w:rsid w:val="00C9477E"/>
    <w:rsid w:val="00C9545C"/>
    <w:rsid w:val="00C9550A"/>
    <w:rsid w:val="00C968C1"/>
    <w:rsid w:val="00C96CBF"/>
    <w:rsid w:val="00CA3749"/>
    <w:rsid w:val="00CA46B4"/>
    <w:rsid w:val="00CA4A9E"/>
    <w:rsid w:val="00CA4CE1"/>
    <w:rsid w:val="00CA6B53"/>
    <w:rsid w:val="00CA6F77"/>
    <w:rsid w:val="00CB0928"/>
    <w:rsid w:val="00CB0E54"/>
    <w:rsid w:val="00CB287A"/>
    <w:rsid w:val="00CB41A4"/>
    <w:rsid w:val="00CB69F1"/>
    <w:rsid w:val="00CB7D97"/>
    <w:rsid w:val="00CC19BA"/>
    <w:rsid w:val="00CC1C2F"/>
    <w:rsid w:val="00CC63EA"/>
    <w:rsid w:val="00CC6B05"/>
    <w:rsid w:val="00CC77EA"/>
    <w:rsid w:val="00CD0423"/>
    <w:rsid w:val="00CD16AA"/>
    <w:rsid w:val="00CD1C54"/>
    <w:rsid w:val="00CD4B74"/>
    <w:rsid w:val="00CD6067"/>
    <w:rsid w:val="00CD71B1"/>
    <w:rsid w:val="00CD773E"/>
    <w:rsid w:val="00CD79A1"/>
    <w:rsid w:val="00CE17EB"/>
    <w:rsid w:val="00CE2582"/>
    <w:rsid w:val="00CE471E"/>
    <w:rsid w:val="00CE47AF"/>
    <w:rsid w:val="00CE54C1"/>
    <w:rsid w:val="00CE7BC5"/>
    <w:rsid w:val="00CF0935"/>
    <w:rsid w:val="00CF0E8F"/>
    <w:rsid w:val="00CF26D6"/>
    <w:rsid w:val="00CF4D79"/>
    <w:rsid w:val="00D0036C"/>
    <w:rsid w:val="00D00BAC"/>
    <w:rsid w:val="00D00F54"/>
    <w:rsid w:val="00D0291B"/>
    <w:rsid w:val="00D0493D"/>
    <w:rsid w:val="00D053E7"/>
    <w:rsid w:val="00D05846"/>
    <w:rsid w:val="00D05CBD"/>
    <w:rsid w:val="00D10D5A"/>
    <w:rsid w:val="00D120DA"/>
    <w:rsid w:val="00D12822"/>
    <w:rsid w:val="00D143A6"/>
    <w:rsid w:val="00D1481B"/>
    <w:rsid w:val="00D153DB"/>
    <w:rsid w:val="00D176F5"/>
    <w:rsid w:val="00D2184A"/>
    <w:rsid w:val="00D21AA3"/>
    <w:rsid w:val="00D22B99"/>
    <w:rsid w:val="00D22EDE"/>
    <w:rsid w:val="00D2362A"/>
    <w:rsid w:val="00D23BDB"/>
    <w:rsid w:val="00D310CD"/>
    <w:rsid w:val="00D3212A"/>
    <w:rsid w:val="00D32D6A"/>
    <w:rsid w:val="00D33A89"/>
    <w:rsid w:val="00D35529"/>
    <w:rsid w:val="00D35699"/>
    <w:rsid w:val="00D36A19"/>
    <w:rsid w:val="00D40D90"/>
    <w:rsid w:val="00D41589"/>
    <w:rsid w:val="00D43DAC"/>
    <w:rsid w:val="00D444EA"/>
    <w:rsid w:val="00D44F56"/>
    <w:rsid w:val="00D45D3C"/>
    <w:rsid w:val="00D50258"/>
    <w:rsid w:val="00D50688"/>
    <w:rsid w:val="00D533E1"/>
    <w:rsid w:val="00D53787"/>
    <w:rsid w:val="00D55866"/>
    <w:rsid w:val="00D57059"/>
    <w:rsid w:val="00D616EA"/>
    <w:rsid w:val="00D62427"/>
    <w:rsid w:val="00D63142"/>
    <w:rsid w:val="00D63F48"/>
    <w:rsid w:val="00D647F7"/>
    <w:rsid w:val="00D65040"/>
    <w:rsid w:val="00D6565F"/>
    <w:rsid w:val="00D6614F"/>
    <w:rsid w:val="00D7028A"/>
    <w:rsid w:val="00D70FFC"/>
    <w:rsid w:val="00D72412"/>
    <w:rsid w:val="00D727C5"/>
    <w:rsid w:val="00D75779"/>
    <w:rsid w:val="00D7707E"/>
    <w:rsid w:val="00D82D04"/>
    <w:rsid w:val="00D83438"/>
    <w:rsid w:val="00D8430E"/>
    <w:rsid w:val="00D8769E"/>
    <w:rsid w:val="00D87BC9"/>
    <w:rsid w:val="00D87D32"/>
    <w:rsid w:val="00D90653"/>
    <w:rsid w:val="00D90F47"/>
    <w:rsid w:val="00D91084"/>
    <w:rsid w:val="00D94F13"/>
    <w:rsid w:val="00DA047C"/>
    <w:rsid w:val="00DA08F2"/>
    <w:rsid w:val="00DA3685"/>
    <w:rsid w:val="00DA3D08"/>
    <w:rsid w:val="00DA3E95"/>
    <w:rsid w:val="00DA42FF"/>
    <w:rsid w:val="00DA7C3D"/>
    <w:rsid w:val="00DB2465"/>
    <w:rsid w:val="00DB2767"/>
    <w:rsid w:val="00DB6B84"/>
    <w:rsid w:val="00DB7E56"/>
    <w:rsid w:val="00DC0D30"/>
    <w:rsid w:val="00DC30FE"/>
    <w:rsid w:val="00DC374A"/>
    <w:rsid w:val="00DC5F3D"/>
    <w:rsid w:val="00DC6AEA"/>
    <w:rsid w:val="00DC7613"/>
    <w:rsid w:val="00DC7AC3"/>
    <w:rsid w:val="00DD0A71"/>
    <w:rsid w:val="00DD3E47"/>
    <w:rsid w:val="00DD4B78"/>
    <w:rsid w:val="00DD5AEF"/>
    <w:rsid w:val="00DE0367"/>
    <w:rsid w:val="00DE0966"/>
    <w:rsid w:val="00DE10F0"/>
    <w:rsid w:val="00DE17F1"/>
    <w:rsid w:val="00DE3828"/>
    <w:rsid w:val="00DE536E"/>
    <w:rsid w:val="00DE57E6"/>
    <w:rsid w:val="00DE676D"/>
    <w:rsid w:val="00DE7537"/>
    <w:rsid w:val="00DE79C7"/>
    <w:rsid w:val="00DF0F35"/>
    <w:rsid w:val="00DF302D"/>
    <w:rsid w:val="00DF3788"/>
    <w:rsid w:val="00DF3960"/>
    <w:rsid w:val="00DF4CDB"/>
    <w:rsid w:val="00DF7B5E"/>
    <w:rsid w:val="00E01D42"/>
    <w:rsid w:val="00E0349A"/>
    <w:rsid w:val="00E0785F"/>
    <w:rsid w:val="00E103BA"/>
    <w:rsid w:val="00E10BC8"/>
    <w:rsid w:val="00E11CD1"/>
    <w:rsid w:val="00E15663"/>
    <w:rsid w:val="00E1566A"/>
    <w:rsid w:val="00E201FB"/>
    <w:rsid w:val="00E217B2"/>
    <w:rsid w:val="00E23390"/>
    <w:rsid w:val="00E24C0C"/>
    <w:rsid w:val="00E25254"/>
    <w:rsid w:val="00E2537C"/>
    <w:rsid w:val="00E30172"/>
    <w:rsid w:val="00E31023"/>
    <w:rsid w:val="00E32054"/>
    <w:rsid w:val="00E32185"/>
    <w:rsid w:val="00E32A89"/>
    <w:rsid w:val="00E32F5C"/>
    <w:rsid w:val="00E34FD1"/>
    <w:rsid w:val="00E352EC"/>
    <w:rsid w:val="00E35860"/>
    <w:rsid w:val="00E37BB4"/>
    <w:rsid w:val="00E42DA9"/>
    <w:rsid w:val="00E4346A"/>
    <w:rsid w:val="00E45DCA"/>
    <w:rsid w:val="00E47751"/>
    <w:rsid w:val="00E50687"/>
    <w:rsid w:val="00E5482C"/>
    <w:rsid w:val="00E55E9C"/>
    <w:rsid w:val="00E56492"/>
    <w:rsid w:val="00E578E1"/>
    <w:rsid w:val="00E6144E"/>
    <w:rsid w:val="00E61D6C"/>
    <w:rsid w:val="00E627F6"/>
    <w:rsid w:val="00E66D48"/>
    <w:rsid w:val="00E67842"/>
    <w:rsid w:val="00E778C3"/>
    <w:rsid w:val="00E81A72"/>
    <w:rsid w:val="00E8207C"/>
    <w:rsid w:val="00E8262B"/>
    <w:rsid w:val="00E839D7"/>
    <w:rsid w:val="00E844C9"/>
    <w:rsid w:val="00E86369"/>
    <w:rsid w:val="00E8660C"/>
    <w:rsid w:val="00E867B4"/>
    <w:rsid w:val="00E86E63"/>
    <w:rsid w:val="00E871B2"/>
    <w:rsid w:val="00E930FD"/>
    <w:rsid w:val="00E93FC7"/>
    <w:rsid w:val="00E948E3"/>
    <w:rsid w:val="00E954E5"/>
    <w:rsid w:val="00E976A9"/>
    <w:rsid w:val="00EA132D"/>
    <w:rsid w:val="00EA182D"/>
    <w:rsid w:val="00EA3697"/>
    <w:rsid w:val="00EA52AD"/>
    <w:rsid w:val="00EA5967"/>
    <w:rsid w:val="00EA67EE"/>
    <w:rsid w:val="00EA6A6B"/>
    <w:rsid w:val="00EA6BC0"/>
    <w:rsid w:val="00EC1B05"/>
    <w:rsid w:val="00EC35B2"/>
    <w:rsid w:val="00EC43B1"/>
    <w:rsid w:val="00EC52CB"/>
    <w:rsid w:val="00EC5FC5"/>
    <w:rsid w:val="00ED1B02"/>
    <w:rsid w:val="00ED3016"/>
    <w:rsid w:val="00ED50CD"/>
    <w:rsid w:val="00ED5F95"/>
    <w:rsid w:val="00ED63F6"/>
    <w:rsid w:val="00EE07C8"/>
    <w:rsid w:val="00EE1F65"/>
    <w:rsid w:val="00EE38F5"/>
    <w:rsid w:val="00EE40BC"/>
    <w:rsid w:val="00EE53A2"/>
    <w:rsid w:val="00EE58A9"/>
    <w:rsid w:val="00EE5D61"/>
    <w:rsid w:val="00EE5E3C"/>
    <w:rsid w:val="00EF53D0"/>
    <w:rsid w:val="00EF778F"/>
    <w:rsid w:val="00F02A37"/>
    <w:rsid w:val="00F02EE9"/>
    <w:rsid w:val="00F03182"/>
    <w:rsid w:val="00F038C3"/>
    <w:rsid w:val="00F04A70"/>
    <w:rsid w:val="00F06B16"/>
    <w:rsid w:val="00F10EF7"/>
    <w:rsid w:val="00F1267F"/>
    <w:rsid w:val="00F13AFB"/>
    <w:rsid w:val="00F14384"/>
    <w:rsid w:val="00F14F4B"/>
    <w:rsid w:val="00F17FB2"/>
    <w:rsid w:val="00F22859"/>
    <w:rsid w:val="00F23D52"/>
    <w:rsid w:val="00F2421F"/>
    <w:rsid w:val="00F26E7B"/>
    <w:rsid w:val="00F30512"/>
    <w:rsid w:val="00F30ACB"/>
    <w:rsid w:val="00F30DD6"/>
    <w:rsid w:val="00F341FE"/>
    <w:rsid w:val="00F356D8"/>
    <w:rsid w:val="00F36FA7"/>
    <w:rsid w:val="00F41373"/>
    <w:rsid w:val="00F42269"/>
    <w:rsid w:val="00F437F3"/>
    <w:rsid w:val="00F444C0"/>
    <w:rsid w:val="00F44655"/>
    <w:rsid w:val="00F44DA3"/>
    <w:rsid w:val="00F44ECD"/>
    <w:rsid w:val="00F474C0"/>
    <w:rsid w:val="00F47D9E"/>
    <w:rsid w:val="00F51829"/>
    <w:rsid w:val="00F5275B"/>
    <w:rsid w:val="00F53D28"/>
    <w:rsid w:val="00F53F52"/>
    <w:rsid w:val="00F5567F"/>
    <w:rsid w:val="00F556CA"/>
    <w:rsid w:val="00F55F61"/>
    <w:rsid w:val="00F615EA"/>
    <w:rsid w:val="00F61E75"/>
    <w:rsid w:val="00F62676"/>
    <w:rsid w:val="00F62808"/>
    <w:rsid w:val="00F62A4B"/>
    <w:rsid w:val="00F63405"/>
    <w:rsid w:val="00F656C8"/>
    <w:rsid w:val="00F6650B"/>
    <w:rsid w:val="00F66F38"/>
    <w:rsid w:val="00F72D6F"/>
    <w:rsid w:val="00F734AC"/>
    <w:rsid w:val="00F74C45"/>
    <w:rsid w:val="00F84455"/>
    <w:rsid w:val="00F84917"/>
    <w:rsid w:val="00F84C55"/>
    <w:rsid w:val="00F85330"/>
    <w:rsid w:val="00F86923"/>
    <w:rsid w:val="00F90EA6"/>
    <w:rsid w:val="00F91A25"/>
    <w:rsid w:val="00F91CAF"/>
    <w:rsid w:val="00F946FD"/>
    <w:rsid w:val="00F94EB6"/>
    <w:rsid w:val="00F95AF7"/>
    <w:rsid w:val="00F95BB3"/>
    <w:rsid w:val="00F977BD"/>
    <w:rsid w:val="00F97826"/>
    <w:rsid w:val="00F97F0F"/>
    <w:rsid w:val="00FA086E"/>
    <w:rsid w:val="00FA0FA5"/>
    <w:rsid w:val="00FA124F"/>
    <w:rsid w:val="00FA71DE"/>
    <w:rsid w:val="00FB149F"/>
    <w:rsid w:val="00FB26F5"/>
    <w:rsid w:val="00FB4AC2"/>
    <w:rsid w:val="00FB6550"/>
    <w:rsid w:val="00FB68B0"/>
    <w:rsid w:val="00FC5113"/>
    <w:rsid w:val="00FC7F96"/>
    <w:rsid w:val="00FD1634"/>
    <w:rsid w:val="00FD61E1"/>
    <w:rsid w:val="00FD7899"/>
    <w:rsid w:val="00FD7FF2"/>
    <w:rsid w:val="00FE0C22"/>
    <w:rsid w:val="00FE45EB"/>
    <w:rsid w:val="00FE479C"/>
    <w:rsid w:val="00FE5262"/>
    <w:rsid w:val="00FE5867"/>
    <w:rsid w:val="00FE6881"/>
    <w:rsid w:val="00FE7DB0"/>
    <w:rsid w:val="00FF0594"/>
    <w:rsid w:val="00FF0D4F"/>
    <w:rsid w:val="00FF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51E209-0876-4716-BA35-71E586B8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9216F"/>
    <w:pPr>
      <w:spacing w:after="120"/>
      <w:ind w:firstLine="567"/>
      <w:jc w:val="both"/>
    </w:pPr>
    <w:rPr>
      <w:rFonts w:ascii="Bookman Old Style" w:hAnsi="Bookman Old Style"/>
      <w:sz w:val="24"/>
    </w:rPr>
  </w:style>
  <w:style w:type="paragraph" w:styleId="10">
    <w:name w:val="heading 1"/>
    <w:basedOn w:val="a1"/>
    <w:next w:val="a1"/>
    <w:link w:val="11"/>
    <w:qFormat/>
    <w:rsid w:val="00527FF7"/>
    <w:pPr>
      <w:keepNext/>
      <w:keepLines/>
      <w:spacing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0F5F1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D70B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527FF7"/>
    <w:rPr>
      <w:rFonts w:ascii="Bookman Old Style" w:eastAsiaTheme="majorEastAsia" w:hAnsi="Bookman Old Style" w:cstheme="majorBidi"/>
      <w:b/>
      <w:bCs/>
      <w:sz w:val="24"/>
      <w:szCs w:val="28"/>
    </w:rPr>
  </w:style>
  <w:style w:type="character" w:customStyle="1" w:styleId="20">
    <w:name w:val="Заголовок 2 Знак"/>
    <w:basedOn w:val="a2"/>
    <w:link w:val="2"/>
    <w:uiPriority w:val="9"/>
    <w:semiHidden/>
    <w:rsid w:val="000F5F13"/>
    <w:rPr>
      <w:rFonts w:ascii="Bookman Old Style" w:eastAsiaTheme="majorEastAsia" w:hAnsi="Bookman Old Style" w:cstheme="majorBidi"/>
      <w:b/>
      <w:bCs/>
      <w:sz w:val="24"/>
      <w:szCs w:val="26"/>
    </w:rPr>
  </w:style>
  <w:style w:type="character" w:customStyle="1" w:styleId="HTML">
    <w:name w:val="Стандартный HTML Знак"/>
    <w:basedOn w:val="a2"/>
    <w:link w:val="HTML0"/>
    <w:uiPriority w:val="99"/>
    <w:semiHidden/>
    <w:rsid w:val="000F5F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1"/>
    <w:link w:val="HTML"/>
    <w:uiPriority w:val="99"/>
    <w:semiHidden/>
    <w:unhideWhenUsed/>
    <w:rsid w:val="000F5F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примечания Знак"/>
    <w:basedOn w:val="a2"/>
    <w:link w:val="a6"/>
    <w:uiPriority w:val="99"/>
    <w:semiHidden/>
    <w:rsid w:val="000F5F13"/>
    <w:rPr>
      <w:rFonts w:ascii="Times New Roman" w:hAnsi="Times New Roman"/>
      <w:sz w:val="20"/>
      <w:szCs w:val="20"/>
    </w:rPr>
  </w:style>
  <w:style w:type="paragraph" w:styleId="a6">
    <w:name w:val="annotation text"/>
    <w:basedOn w:val="a1"/>
    <w:link w:val="a5"/>
    <w:uiPriority w:val="99"/>
    <w:semiHidden/>
    <w:unhideWhenUsed/>
    <w:rsid w:val="000F5F13"/>
    <w:pPr>
      <w:spacing w:line="240" w:lineRule="auto"/>
    </w:pPr>
    <w:rPr>
      <w:sz w:val="20"/>
      <w:szCs w:val="20"/>
    </w:rPr>
  </w:style>
  <w:style w:type="character" w:customStyle="1" w:styleId="a7">
    <w:name w:val="Верхний колонтитул Знак"/>
    <w:basedOn w:val="a2"/>
    <w:link w:val="a8"/>
    <w:rsid w:val="000F5F13"/>
    <w:rPr>
      <w:rFonts w:ascii="Times New Roman" w:hAnsi="Times New Roman"/>
      <w:sz w:val="24"/>
    </w:rPr>
  </w:style>
  <w:style w:type="paragraph" w:styleId="a8">
    <w:name w:val="header"/>
    <w:basedOn w:val="a1"/>
    <w:link w:val="a7"/>
    <w:unhideWhenUsed/>
    <w:qFormat/>
    <w:rsid w:val="000F5F1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2"/>
    <w:link w:val="aa"/>
    <w:rsid w:val="000F5F13"/>
    <w:rPr>
      <w:rFonts w:ascii="Times New Roman" w:hAnsi="Times New Roman"/>
      <w:sz w:val="24"/>
    </w:rPr>
  </w:style>
  <w:style w:type="paragraph" w:styleId="aa">
    <w:name w:val="footer"/>
    <w:basedOn w:val="a1"/>
    <w:link w:val="a9"/>
    <w:unhideWhenUsed/>
    <w:rsid w:val="000F5F13"/>
    <w:pPr>
      <w:tabs>
        <w:tab w:val="center" w:pos="4677"/>
        <w:tab w:val="right" w:pos="9355"/>
      </w:tabs>
      <w:spacing w:line="240" w:lineRule="auto"/>
    </w:pPr>
  </w:style>
  <w:style w:type="paragraph" w:styleId="ab">
    <w:name w:val="Title"/>
    <w:basedOn w:val="a1"/>
    <w:next w:val="a1"/>
    <w:link w:val="ac"/>
    <w:autoRedefine/>
    <w:uiPriority w:val="10"/>
    <w:qFormat/>
    <w:rsid w:val="000F5F13"/>
    <w:pP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c">
    <w:name w:val="Название Знак"/>
    <w:basedOn w:val="a2"/>
    <w:link w:val="ab"/>
    <w:uiPriority w:val="10"/>
    <w:rsid w:val="000F5F13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ad">
    <w:name w:val="Основной текст с отступом Знак"/>
    <w:basedOn w:val="a2"/>
    <w:link w:val="ae"/>
    <w:rsid w:val="000F5F13"/>
    <w:rPr>
      <w:rFonts w:ascii="Times New Roman" w:hAnsi="Times New Roman"/>
      <w:sz w:val="24"/>
    </w:rPr>
  </w:style>
  <w:style w:type="paragraph" w:styleId="ae">
    <w:name w:val="Body Text Indent"/>
    <w:basedOn w:val="a1"/>
    <w:link w:val="ad"/>
    <w:unhideWhenUsed/>
    <w:rsid w:val="000F5F13"/>
    <w:pPr>
      <w:ind w:left="283"/>
    </w:pPr>
  </w:style>
  <w:style w:type="character" w:customStyle="1" w:styleId="af">
    <w:name w:val="Тема примечания Знак"/>
    <w:basedOn w:val="a5"/>
    <w:link w:val="af0"/>
    <w:uiPriority w:val="99"/>
    <w:semiHidden/>
    <w:rsid w:val="000F5F13"/>
    <w:rPr>
      <w:rFonts w:ascii="Times New Roman" w:hAnsi="Times New Roman"/>
      <w:b/>
      <w:bCs/>
      <w:sz w:val="20"/>
      <w:szCs w:val="20"/>
    </w:rPr>
  </w:style>
  <w:style w:type="paragraph" w:styleId="af0">
    <w:name w:val="annotation subject"/>
    <w:basedOn w:val="a6"/>
    <w:next w:val="a6"/>
    <w:link w:val="af"/>
    <w:uiPriority w:val="99"/>
    <w:semiHidden/>
    <w:unhideWhenUsed/>
    <w:rsid w:val="000F5F13"/>
    <w:rPr>
      <w:b/>
      <w:bCs/>
    </w:rPr>
  </w:style>
  <w:style w:type="character" w:customStyle="1" w:styleId="af1">
    <w:name w:val="Текст выноски Знак"/>
    <w:basedOn w:val="a2"/>
    <w:link w:val="af2"/>
    <w:uiPriority w:val="99"/>
    <w:semiHidden/>
    <w:rsid w:val="000F5F13"/>
    <w:rPr>
      <w:rFonts w:ascii="Tahoma" w:hAnsi="Tahoma" w:cs="Tahoma"/>
      <w:sz w:val="16"/>
      <w:szCs w:val="16"/>
    </w:rPr>
  </w:style>
  <w:style w:type="paragraph" w:styleId="af2">
    <w:name w:val="Balloon Text"/>
    <w:basedOn w:val="a1"/>
    <w:link w:val="af1"/>
    <w:uiPriority w:val="99"/>
    <w:semiHidden/>
    <w:unhideWhenUsed/>
    <w:rsid w:val="000F5F13"/>
    <w:pPr>
      <w:spacing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1"/>
    <w:uiPriority w:val="34"/>
    <w:qFormat/>
    <w:rsid w:val="000F5F13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6"/>
      <w:szCs w:val="24"/>
      <w:lang w:eastAsia="ru-RU"/>
    </w:rPr>
  </w:style>
  <w:style w:type="paragraph" w:customStyle="1" w:styleId="af4">
    <w:name w:val="Название таблиц"/>
    <w:basedOn w:val="a1"/>
    <w:uiPriority w:val="99"/>
    <w:semiHidden/>
    <w:qFormat/>
    <w:rsid w:val="000F5F13"/>
    <w:pPr>
      <w:jc w:val="center"/>
    </w:pPr>
    <w:rPr>
      <w:b/>
    </w:rPr>
  </w:style>
  <w:style w:type="character" w:customStyle="1" w:styleId="af5">
    <w:name w:val="Примечание Знак"/>
    <w:basedOn w:val="a2"/>
    <w:link w:val="af6"/>
    <w:semiHidden/>
    <w:locked/>
    <w:rsid w:val="000F5F13"/>
    <w:rPr>
      <w:rFonts w:ascii="Times New Roman" w:hAnsi="Times New Roman" w:cs="Times New Roman"/>
      <w:sz w:val="20"/>
    </w:rPr>
  </w:style>
  <w:style w:type="paragraph" w:customStyle="1" w:styleId="af6">
    <w:name w:val="Примечание"/>
    <w:basedOn w:val="a1"/>
    <w:link w:val="af5"/>
    <w:semiHidden/>
    <w:qFormat/>
    <w:rsid w:val="000F5F13"/>
    <w:rPr>
      <w:rFonts w:cs="Times New Roman"/>
      <w:sz w:val="20"/>
    </w:rPr>
  </w:style>
  <w:style w:type="paragraph" w:customStyle="1" w:styleId="Standard">
    <w:name w:val="Standard"/>
    <w:uiPriority w:val="99"/>
    <w:semiHidden/>
    <w:rsid w:val="000F5F13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20">
    <w:name w:val="Style20"/>
    <w:basedOn w:val="Standard"/>
    <w:rsid w:val="000F5F13"/>
  </w:style>
  <w:style w:type="paragraph" w:customStyle="1" w:styleId="Style28">
    <w:name w:val="Style28"/>
    <w:basedOn w:val="Standard"/>
    <w:uiPriority w:val="99"/>
    <w:semiHidden/>
    <w:rsid w:val="000F5F13"/>
  </w:style>
  <w:style w:type="paragraph" w:customStyle="1" w:styleId="Style15">
    <w:name w:val="Style15"/>
    <w:basedOn w:val="Standard"/>
    <w:rsid w:val="000F5F13"/>
  </w:style>
  <w:style w:type="paragraph" w:customStyle="1" w:styleId="Style25">
    <w:name w:val="Style25"/>
    <w:basedOn w:val="Standard"/>
    <w:uiPriority w:val="99"/>
    <w:semiHidden/>
    <w:rsid w:val="000F5F13"/>
  </w:style>
  <w:style w:type="paragraph" w:customStyle="1" w:styleId="12">
    <w:name w:val="Абзац списка1"/>
    <w:basedOn w:val="a1"/>
    <w:uiPriority w:val="99"/>
    <w:semiHidden/>
    <w:rsid w:val="000F5F13"/>
    <w:pPr>
      <w:spacing w:line="240" w:lineRule="auto"/>
      <w:ind w:left="720" w:firstLine="0"/>
      <w:jc w:val="left"/>
    </w:pPr>
    <w:rPr>
      <w:rFonts w:eastAsia="Calibri" w:cs="Times New Roman"/>
      <w:sz w:val="26"/>
      <w:szCs w:val="24"/>
      <w:lang w:eastAsia="ru-RU"/>
    </w:rPr>
  </w:style>
  <w:style w:type="character" w:styleId="af7">
    <w:name w:val="annotation reference"/>
    <w:basedOn w:val="a2"/>
    <w:unhideWhenUsed/>
    <w:rsid w:val="000F5F13"/>
    <w:rPr>
      <w:sz w:val="16"/>
      <w:szCs w:val="16"/>
    </w:rPr>
  </w:style>
  <w:style w:type="character" w:customStyle="1" w:styleId="apple-converted-space">
    <w:name w:val="apple-converted-space"/>
    <w:basedOn w:val="a2"/>
    <w:rsid w:val="000F5F13"/>
  </w:style>
  <w:style w:type="character" w:customStyle="1" w:styleId="FontStyle157">
    <w:name w:val="Font Style157"/>
    <w:rsid w:val="000F5F13"/>
    <w:rPr>
      <w:rFonts w:ascii="Times New Roman" w:eastAsia="Times New Roman" w:hAnsi="Times New Roman" w:cs="Times New Roman" w:hint="default"/>
      <w:b/>
      <w:bCs w:val="0"/>
      <w:color w:val="auto"/>
      <w:sz w:val="26"/>
      <w:lang w:val="ru-RU" w:eastAsia="zh-CN"/>
    </w:rPr>
  </w:style>
  <w:style w:type="character" w:customStyle="1" w:styleId="FontStyle158">
    <w:name w:val="Font Style158"/>
    <w:rsid w:val="000F5F13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character" w:customStyle="1" w:styleId="FontStyle163">
    <w:name w:val="Font Style163"/>
    <w:rsid w:val="000F5F13"/>
    <w:rPr>
      <w:rFonts w:ascii="Times New Roman" w:hAnsi="Times New Roman" w:cs="Times New Roman" w:hint="default"/>
      <w:sz w:val="18"/>
      <w:lang w:val="ru-RU" w:eastAsia="zh-CN"/>
    </w:rPr>
  </w:style>
  <w:style w:type="character" w:customStyle="1" w:styleId="FontStyle162">
    <w:name w:val="Font Style162"/>
    <w:rsid w:val="000F5F13"/>
    <w:rPr>
      <w:rFonts w:ascii="Times New Roman" w:hAnsi="Times New Roman" w:cs="Times New Roman" w:hint="default"/>
      <w:b/>
      <w:bCs w:val="0"/>
      <w:sz w:val="18"/>
      <w:lang w:val="ru-RU" w:eastAsia="zh-CN"/>
    </w:rPr>
  </w:style>
  <w:style w:type="character" w:customStyle="1" w:styleId="blk">
    <w:name w:val="blk"/>
    <w:basedOn w:val="a2"/>
    <w:rsid w:val="000F5F13"/>
  </w:style>
  <w:style w:type="character" w:customStyle="1" w:styleId="f">
    <w:name w:val="f"/>
    <w:basedOn w:val="a2"/>
    <w:rsid w:val="000F5F13"/>
  </w:style>
  <w:style w:type="table" w:styleId="af8">
    <w:name w:val="Table Grid"/>
    <w:basedOn w:val="a3"/>
    <w:uiPriority w:val="59"/>
    <w:rsid w:val="000F5F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f9">
    <w:name w:val="Таблицы"/>
    <w:basedOn w:val="af8"/>
    <w:uiPriority w:val="99"/>
    <w:rsid w:val="000F5F13"/>
    <w:pPr>
      <w:jc w:val="center"/>
    </w:pPr>
    <w:rPr>
      <w:rFonts w:ascii="Times New Roman" w:hAnsi="Times New Roman"/>
      <w:sz w:val="24"/>
    </w:rPr>
    <w:tblPr/>
    <w:tcPr>
      <w:vAlign w:val="center"/>
    </w:tcPr>
  </w:style>
  <w:style w:type="character" w:styleId="afa">
    <w:name w:val="Hyperlink"/>
    <w:basedOn w:val="a2"/>
    <w:uiPriority w:val="99"/>
    <w:unhideWhenUsed/>
    <w:rsid w:val="001F71BA"/>
    <w:rPr>
      <w:color w:val="0000FF"/>
      <w:u w:val="single"/>
    </w:rPr>
  </w:style>
  <w:style w:type="character" w:styleId="afb">
    <w:name w:val="Placeholder Text"/>
    <w:basedOn w:val="a2"/>
    <w:uiPriority w:val="99"/>
    <w:semiHidden/>
    <w:rsid w:val="005D13CA"/>
    <w:rPr>
      <w:color w:val="808080"/>
    </w:rPr>
  </w:style>
  <w:style w:type="paragraph" w:customStyle="1" w:styleId="afc">
    <w:name w:val="+Таб"/>
    <w:basedOn w:val="a1"/>
    <w:link w:val="afd"/>
    <w:qFormat/>
    <w:rsid w:val="0049216F"/>
    <w:pPr>
      <w:spacing w:after="0" w:line="240" w:lineRule="auto"/>
      <w:ind w:firstLine="0"/>
      <w:jc w:val="center"/>
    </w:pPr>
    <w:rPr>
      <w:rFonts w:eastAsia="Calibri" w:cs="Times New Roman"/>
      <w:sz w:val="20"/>
      <w:szCs w:val="20"/>
    </w:rPr>
  </w:style>
  <w:style w:type="character" w:customStyle="1" w:styleId="afd">
    <w:name w:val="+Таб Знак"/>
    <w:basedOn w:val="a2"/>
    <w:link w:val="afc"/>
    <w:rsid w:val="0049216F"/>
    <w:rPr>
      <w:rFonts w:ascii="Bookman Old Style" w:eastAsia="Calibri" w:hAnsi="Bookman Old Style" w:cs="Times New Roman"/>
      <w:sz w:val="20"/>
      <w:szCs w:val="20"/>
    </w:rPr>
  </w:style>
  <w:style w:type="paragraph" w:styleId="afe">
    <w:name w:val="caption"/>
    <w:aliases w:val="+Название объекта"/>
    <w:basedOn w:val="a1"/>
    <w:next w:val="a1"/>
    <w:uiPriority w:val="35"/>
    <w:qFormat/>
    <w:rsid w:val="009F28C7"/>
    <w:pPr>
      <w:keepNext/>
      <w:keepLines/>
      <w:spacing w:before="200" w:line="240" w:lineRule="auto"/>
      <w:ind w:firstLine="0"/>
      <w:jc w:val="right"/>
    </w:pPr>
    <w:rPr>
      <w:rFonts w:eastAsia="Times New Roman" w:cs="Times New Roman"/>
      <w:bCs/>
      <w:szCs w:val="18"/>
    </w:rPr>
  </w:style>
  <w:style w:type="paragraph" w:customStyle="1" w:styleId="aff">
    <w:name w:val="+таб"/>
    <w:basedOn w:val="a1"/>
    <w:link w:val="aff0"/>
    <w:qFormat/>
    <w:rsid w:val="0049216F"/>
    <w:pPr>
      <w:spacing w:after="0" w:line="240" w:lineRule="auto"/>
      <w:ind w:firstLine="0"/>
      <w:jc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aff0">
    <w:name w:val="+таб Знак"/>
    <w:basedOn w:val="a2"/>
    <w:link w:val="aff"/>
    <w:rsid w:val="0049216F"/>
    <w:rPr>
      <w:rFonts w:ascii="Bookman Old Style" w:eastAsia="Times New Roman" w:hAnsi="Bookman Old Style" w:cs="Times New Roman"/>
      <w:sz w:val="20"/>
      <w:szCs w:val="20"/>
      <w:lang w:eastAsia="ru-RU"/>
    </w:rPr>
  </w:style>
  <w:style w:type="paragraph" w:customStyle="1" w:styleId="aff1">
    <w:name w:val="Абзац"/>
    <w:basedOn w:val="a1"/>
    <w:link w:val="aff2"/>
    <w:rsid w:val="00262B09"/>
    <w:pPr>
      <w:spacing w:before="120" w:after="6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f2">
    <w:name w:val="Абзац Знак"/>
    <w:link w:val="aff1"/>
    <w:rsid w:val="00262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"/>
    <w:basedOn w:val="a1"/>
    <w:link w:val="aff3"/>
    <w:rsid w:val="00094A4B"/>
    <w:pPr>
      <w:numPr>
        <w:numId w:val="2"/>
      </w:numPr>
      <w:tabs>
        <w:tab w:val="left" w:pos="992"/>
      </w:tabs>
      <w:spacing w:line="240" w:lineRule="auto"/>
      <w:ind w:left="1134"/>
    </w:pPr>
    <w:rPr>
      <w:rFonts w:eastAsia="Times New Roman" w:cs="Times New Roman"/>
      <w:snapToGrid w:val="0"/>
      <w:szCs w:val="24"/>
      <w:lang w:val="x-none" w:eastAsia="x-none"/>
    </w:rPr>
  </w:style>
  <w:style w:type="character" w:customStyle="1" w:styleId="aff3">
    <w:name w:val="Список Знак"/>
    <w:link w:val="a0"/>
    <w:rsid w:val="00094A4B"/>
    <w:rPr>
      <w:rFonts w:ascii="Bookman Old Style" w:eastAsia="Times New Roman" w:hAnsi="Bookman Old Style" w:cs="Times New Roman"/>
      <w:snapToGrid w:val="0"/>
      <w:sz w:val="24"/>
      <w:szCs w:val="24"/>
      <w:lang w:val="x-none" w:eastAsia="x-none"/>
    </w:rPr>
  </w:style>
  <w:style w:type="numbering" w:customStyle="1" w:styleId="1111111">
    <w:name w:val="1 / 1.1 / 1.1.11"/>
    <w:basedOn w:val="a4"/>
    <w:next w:val="111111"/>
    <w:rsid w:val="00094A4B"/>
    <w:pPr>
      <w:numPr>
        <w:numId w:val="3"/>
      </w:numPr>
    </w:pPr>
  </w:style>
  <w:style w:type="numbering" w:styleId="111111">
    <w:name w:val="Outline List 2"/>
    <w:basedOn w:val="a4"/>
    <w:uiPriority w:val="99"/>
    <w:semiHidden/>
    <w:unhideWhenUsed/>
    <w:rsid w:val="00094A4B"/>
  </w:style>
  <w:style w:type="paragraph" w:customStyle="1" w:styleId="stwitextCharChar">
    <w:name w:val="stwi text Char Char"/>
    <w:basedOn w:val="a1"/>
    <w:rsid w:val="00215DBA"/>
    <w:pPr>
      <w:spacing w:before="120" w:after="240" w:line="360" w:lineRule="auto"/>
      <w:ind w:firstLine="0"/>
    </w:pPr>
    <w:rPr>
      <w:rFonts w:eastAsia="Times New Roman" w:cs="Times New Roman"/>
      <w:szCs w:val="20"/>
      <w:lang w:val="en-GB"/>
    </w:rPr>
  </w:style>
  <w:style w:type="paragraph" w:customStyle="1" w:styleId="aff4">
    <w:name w:val="Табличный_заголовки"/>
    <w:basedOn w:val="a1"/>
    <w:rsid w:val="00E103BA"/>
    <w:pPr>
      <w:keepNext/>
      <w:keepLines/>
      <w:spacing w:line="240" w:lineRule="auto"/>
      <w:ind w:firstLine="0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aff5">
    <w:name w:val="Табличный_центр"/>
    <w:basedOn w:val="a1"/>
    <w:rsid w:val="00E103BA"/>
    <w:pPr>
      <w:spacing w:line="240" w:lineRule="auto"/>
      <w:ind w:firstLine="0"/>
      <w:jc w:val="center"/>
    </w:pPr>
    <w:rPr>
      <w:rFonts w:eastAsia="Times New Roman" w:cs="Times New Roman"/>
      <w:sz w:val="22"/>
      <w:lang w:eastAsia="ru-RU"/>
    </w:rPr>
  </w:style>
  <w:style w:type="paragraph" w:customStyle="1" w:styleId="a">
    <w:name w:val="Табличный_нумерованный"/>
    <w:basedOn w:val="a1"/>
    <w:link w:val="aff6"/>
    <w:rsid w:val="00E103BA"/>
    <w:pPr>
      <w:numPr>
        <w:numId w:val="4"/>
      </w:numPr>
      <w:spacing w:line="240" w:lineRule="auto"/>
      <w:jc w:val="left"/>
    </w:pPr>
    <w:rPr>
      <w:rFonts w:eastAsia="Times New Roman" w:cs="Times New Roman"/>
      <w:sz w:val="22"/>
      <w:lang w:val="x-none" w:eastAsia="x-none"/>
    </w:rPr>
  </w:style>
  <w:style w:type="character" w:customStyle="1" w:styleId="aff6">
    <w:name w:val="Табличный_нумерованный Знак"/>
    <w:link w:val="a"/>
    <w:rsid w:val="00E103BA"/>
    <w:rPr>
      <w:rFonts w:ascii="Bookman Old Style" w:eastAsia="Times New Roman" w:hAnsi="Bookman Old Style" w:cs="Times New Roman"/>
      <w:lang w:val="x-none" w:eastAsia="x-none"/>
    </w:rPr>
  </w:style>
  <w:style w:type="paragraph" w:customStyle="1" w:styleId="aff7">
    <w:name w:val="Табличный_по ширине"/>
    <w:basedOn w:val="a1"/>
    <w:rsid w:val="00E103BA"/>
    <w:pPr>
      <w:spacing w:line="240" w:lineRule="auto"/>
      <w:ind w:firstLine="0"/>
    </w:pPr>
    <w:rPr>
      <w:rFonts w:eastAsia="Times New Roman" w:cs="Times New Roman"/>
      <w:sz w:val="22"/>
      <w:lang w:eastAsia="ru-RU"/>
    </w:rPr>
  </w:style>
  <w:style w:type="paragraph" w:styleId="aff8">
    <w:name w:val="Body Text"/>
    <w:basedOn w:val="a1"/>
    <w:link w:val="aff9"/>
    <w:unhideWhenUsed/>
    <w:rsid w:val="007B2003"/>
  </w:style>
  <w:style w:type="character" w:customStyle="1" w:styleId="aff9">
    <w:name w:val="Основной текст Знак"/>
    <w:basedOn w:val="a2"/>
    <w:link w:val="aff8"/>
    <w:rsid w:val="007B2003"/>
    <w:rPr>
      <w:rFonts w:ascii="Times New Roman" w:hAnsi="Times New Roman"/>
      <w:sz w:val="24"/>
    </w:rPr>
  </w:style>
  <w:style w:type="paragraph" w:styleId="affa">
    <w:name w:val="Body Text First Indent"/>
    <w:basedOn w:val="aff8"/>
    <w:link w:val="affb"/>
    <w:rsid w:val="007B2003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b">
    <w:name w:val="Красная строка Знак"/>
    <w:basedOn w:val="aff9"/>
    <w:link w:val="affa"/>
    <w:rsid w:val="007B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1"/>
    <w:link w:val="30"/>
    <w:uiPriority w:val="99"/>
    <w:unhideWhenUsed/>
    <w:rsid w:val="000B4456"/>
    <w:pPr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rsid w:val="000B4456"/>
    <w:rPr>
      <w:rFonts w:ascii="Times New Roman" w:hAnsi="Times New Roman"/>
      <w:sz w:val="16"/>
      <w:szCs w:val="16"/>
    </w:rPr>
  </w:style>
  <w:style w:type="character" w:customStyle="1" w:styleId="90">
    <w:name w:val="Заголовок 9 Знак"/>
    <w:basedOn w:val="a2"/>
    <w:link w:val="9"/>
    <w:uiPriority w:val="9"/>
    <w:semiHidden/>
    <w:rsid w:val="006D70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21">
    <w:name w:val="Без интервала2"/>
    <w:rsid w:val="00A51390"/>
    <w:pPr>
      <w:spacing w:after="0" w:line="240" w:lineRule="auto"/>
    </w:pPr>
    <w:rPr>
      <w:rFonts w:ascii="Calibri" w:eastAsia="Times New Roman" w:hAnsi="Calibri" w:cs="Times New Roman"/>
    </w:rPr>
  </w:style>
  <w:style w:type="paragraph" w:styleId="affc">
    <w:name w:val="TOC Heading"/>
    <w:basedOn w:val="10"/>
    <w:next w:val="a1"/>
    <w:uiPriority w:val="39"/>
    <w:unhideWhenUsed/>
    <w:qFormat/>
    <w:rsid w:val="00B31B03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B31B03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B31B03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B31B03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1"/>
    <w:next w:val="a1"/>
    <w:autoRedefine/>
    <w:uiPriority w:val="39"/>
    <w:unhideWhenUsed/>
    <w:rsid w:val="00B31B03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B31B0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B31B0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B31B0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B31B0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B31B0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S">
    <w:name w:val="S_Обычный"/>
    <w:basedOn w:val="a1"/>
    <w:link w:val="S0"/>
    <w:qFormat/>
    <w:rsid w:val="00B164ED"/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2"/>
    <w:link w:val="S"/>
    <w:rsid w:val="00B164ED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-S">
    <w:name w:val="- S_Маркированный"/>
    <w:basedOn w:val="a1"/>
    <w:autoRedefine/>
    <w:rsid w:val="004C0E84"/>
    <w:pPr>
      <w:shd w:val="clear" w:color="auto" w:fill="FFFFFF" w:themeFill="background1"/>
      <w:suppressAutoHyphens/>
    </w:pPr>
    <w:rPr>
      <w:rFonts w:eastAsia="Times New Roman" w:cs="Times New Roman"/>
      <w:szCs w:val="24"/>
      <w:lang w:eastAsia="ru-RU"/>
    </w:rPr>
  </w:style>
  <w:style w:type="paragraph" w:customStyle="1" w:styleId="1">
    <w:name w:val="Таблица 1 + Обычный"/>
    <w:basedOn w:val="a1"/>
    <w:autoRedefine/>
    <w:rsid w:val="009B1114"/>
    <w:pPr>
      <w:numPr>
        <w:numId w:val="5"/>
      </w:numPr>
      <w:shd w:val="clear" w:color="auto" w:fill="FFC000"/>
      <w:tabs>
        <w:tab w:val="clear" w:pos="3579"/>
      </w:tabs>
      <w:spacing w:line="240" w:lineRule="auto"/>
      <w:ind w:left="0"/>
      <w:jc w:val="right"/>
    </w:pPr>
    <w:rPr>
      <w:rFonts w:eastAsia="Times New Roman" w:cs="Times New Roman"/>
      <w:spacing w:val="2"/>
      <w:szCs w:val="24"/>
      <w:lang w:eastAsia="ru-RU"/>
    </w:rPr>
  </w:style>
  <w:style w:type="paragraph" w:customStyle="1" w:styleId="S1">
    <w:name w:val="S_Обычный Знак Знак"/>
    <w:basedOn w:val="a1"/>
    <w:link w:val="S2"/>
    <w:locked/>
    <w:rsid w:val="00F90EA6"/>
    <w:pPr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S2">
    <w:name w:val="S_Обычный Знак Знак Знак"/>
    <w:link w:val="S1"/>
    <w:rsid w:val="00F90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4037BF"/>
    <w:pPr>
      <w:spacing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4037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Таблица"/>
    <w:basedOn w:val="a1"/>
    <w:uiPriority w:val="99"/>
    <w:qFormat/>
    <w:rsid w:val="00C86BB3"/>
    <w:pPr>
      <w:autoSpaceDE w:val="0"/>
      <w:autoSpaceDN w:val="0"/>
      <w:adjustRightInd w:val="0"/>
      <w:spacing w:line="240" w:lineRule="auto"/>
      <w:ind w:firstLine="0"/>
      <w:jc w:val="center"/>
    </w:pPr>
    <w:rPr>
      <w:rFonts w:eastAsia="Calibri" w:cs="Times New Roman"/>
      <w:sz w:val="20"/>
      <w:szCs w:val="20"/>
      <w:lang w:eastAsia="ru-RU"/>
    </w:rPr>
  </w:style>
  <w:style w:type="paragraph" w:customStyle="1" w:styleId="affe">
    <w:name w:val="Текст новый"/>
    <w:basedOn w:val="a1"/>
    <w:qFormat/>
    <w:rsid w:val="00C86BB3"/>
    <w:pPr>
      <w:ind w:firstLine="709"/>
    </w:pPr>
    <w:rPr>
      <w:rFonts w:eastAsia="Times New Roman" w:cs="Times New Roman"/>
      <w:szCs w:val="24"/>
      <w:lang w:eastAsia="ru-RU"/>
    </w:rPr>
  </w:style>
  <w:style w:type="paragraph" w:customStyle="1" w:styleId="afff">
    <w:name w:val="Оглавление"/>
    <w:basedOn w:val="a1"/>
    <w:qFormat/>
    <w:rsid w:val="00234DD8"/>
    <w:pPr>
      <w:ind w:firstLine="0"/>
      <w:jc w:val="center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25">
    <w:name w:val="Заголовок2"/>
    <w:basedOn w:val="a1"/>
    <w:qFormat/>
    <w:rsid w:val="0049216F"/>
    <w:pPr>
      <w:ind w:firstLine="709"/>
    </w:pPr>
    <w:rPr>
      <w:rFonts w:eastAsia="Times New Roman" w:cs="Times New Roman"/>
      <w:b/>
      <w:szCs w:val="24"/>
      <w:lang w:eastAsia="ru-RU"/>
    </w:rPr>
  </w:style>
  <w:style w:type="paragraph" w:customStyle="1" w:styleId="afff0">
    <w:name w:val="ОснТекст"/>
    <w:basedOn w:val="a1"/>
    <w:link w:val="afff1"/>
    <w:rsid w:val="00903B36"/>
    <w:pPr>
      <w:ind w:firstLine="540"/>
    </w:pPr>
    <w:rPr>
      <w:rFonts w:eastAsia="Calibri" w:cs="Times New Roman"/>
      <w:szCs w:val="20"/>
      <w:lang w:val="x-none"/>
    </w:rPr>
  </w:style>
  <w:style w:type="character" w:customStyle="1" w:styleId="afff1">
    <w:name w:val="ОснТекст Знак"/>
    <w:link w:val="afff0"/>
    <w:locked/>
    <w:rsid w:val="00903B36"/>
    <w:rPr>
      <w:rFonts w:ascii="Times New Roman" w:eastAsia="Calibri" w:hAnsi="Times New Roman" w:cs="Times New Roman"/>
      <w:sz w:val="24"/>
      <w:szCs w:val="20"/>
      <w:lang w:val="x-none"/>
    </w:rPr>
  </w:style>
  <w:style w:type="paragraph" w:customStyle="1" w:styleId="afff2">
    <w:name w:val="+Подзаголовок"/>
    <w:basedOn w:val="2"/>
    <w:qFormat/>
    <w:rsid w:val="00903B36"/>
    <w:pPr>
      <w:numPr>
        <w:ilvl w:val="0"/>
        <w:numId w:val="0"/>
      </w:numPr>
      <w:spacing w:after="200"/>
    </w:pPr>
    <w:rPr>
      <w:rFonts w:eastAsia="Times New Roman" w:cs="Times New Roman"/>
    </w:rPr>
  </w:style>
  <w:style w:type="paragraph" w:styleId="afff3">
    <w:name w:val="No Spacing"/>
    <w:uiPriority w:val="1"/>
    <w:qFormat/>
    <w:rsid w:val="00742CCC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afff4">
    <w:name w:val="Normal (Web)"/>
    <w:aliases w:val="Обычный (Web)"/>
    <w:basedOn w:val="a1"/>
    <w:qFormat/>
    <w:rsid w:val="0012410F"/>
    <w:pPr>
      <w:spacing w:after="288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Cell">
    <w:name w:val="ConsPlusCell"/>
    <w:uiPriority w:val="99"/>
    <w:rsid w:val="000245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32">
    <w:name w:val="Сетка таблицы3"/>
    <w:basedOn w:val="a3"/>
    <w:next w:val="af8"/>
    <w:uiPriority w:val="59"/>
    <w:rsid w:val="00E0349A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f5">
    <w:name w:val="Book Title"/>
    <w:basedOn w:val="a2"/>
    <w:uiPriority w:val="33"/>
    <w:qFormat/>
    <w:rsid w:val="00B20B81"/>
    <w:rPr>
      <w:b/>
      <w:bCs/>
      <w:i/>
      <w:iCs/>
      <w:spacing w:val="5"/>
    </w:rPr>
  </w:style>
  <w:style w:type="character" w:styleId="afff6">
    <w:name w:val="FollowedHyperlink"/>
    <w:basedOn w:val="a2"/>
    <w:uiPriority w:val="99"/>
    <w:semiHidden/>
    <w:unhideWhenUsed/>
    <w:rsid w:val="0009601F"/>
    <w:rPr>
      <w:color w:val="800080" w:themeColor="followedHyperlink"/>
      <w:u w:val="single"/>
    </w:rPr>
  </w:style>
  <w:style w:type="paragraph" w:customStyle="1" w:styleId="afff7">
    <w:name w:val="Знак Знак Знак"/>
    <w:basedOn w:val="a1"/>
    <w:rsid w:val="0009601F"/>
    <w:pPr>
      <w:spacing w:after="16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PlusNormal">
    <w:name w:val="ConsPlusNormal"/>
    <w:rsid w:val="000960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SpacingChar">
    <w:name w:val="No Spacing Char"/>
    <w:link w:val="14"/>
    <w:locked/>
    <w:rsid w:val="0009601F"/>
    <w:rPr>
      <w:rFonts w:ascii="Calibri" w:eastAsia="Calibri" w:hAnsi="Calibri"/>
    </w:rPr>
  </w:style>
  <w:style w:type="paragraph" w:customStyle="1" w:styleId="14">
    <w:name w:val="Без интервала1"/>
    <w:link w:val="NoSpacingChar"/>
    <w:rsid w:val="0009601F"/>
    <w:pPr>
      <w:spacing w:after="0" w:line="240" w:lineRule="auto"/>
    </w:pPr>
    <w:rPr>
      <w:rFonts w:ascii="Calibri" w:eastAsia="Calibri" w:hAnsi="Calibri"/>
    </w:rPr>
  </w:style>
  <w:style w:type="paragraph" w:customStyle="1" w:styleId="Style35">
    <w:name w:val="Style35"/>
    <w:basedOn w:val="a1"/>
    <w:rsid w:val="0009601F"/>
    <w:pPr>
      <w:widowControl w:val="0"/>
      <w:autoSpaceDE w:val="0"/>
      <w:autoSpaceDN w:val="0"/>
      <w:adjustRightInd w:val="0"/>
      <w:spacing w:line="256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">
    <w:name w:val="Style2"/>
    <w:basedOn w:val="a1"/>
    <w:rsid w:val="0009601F"/>
    <w:pPr>
      <w:widowControl w:val="0"/>
      <w:autoSpaceDE w:val="0"/>
      <w:autoSpaceDN w:val="0"/>
      <w:adjustRightInd w:val="0"/>
      <w:spacing w:line="310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3">
    <w:name w:val="Style3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4">
    <w:name w:val="Style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5">
    <w:name w:val="Style5"/>
    <w:basedOn w:val="a1"/>
    <w:rsid w:val="0009601F"/>
    <w:pPr>
      <w:widowControl w:val="0"/>
      <w:autoSpaceDE w:val="0"/>
      <w:autoSpaceDN w:val="0"/>
      <w:adjustRightInd w:val="0"/>
      <w:spacing w:line="241" w:lineRule="exact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6">
    <w:name w:val="Style6"/>
    <w:basedOn w:val="a1"/>
    <w:rsid w:val="0009601F"/>
    <w:pPr>
      <w:widowControl w:val="0"/>
      <w:autoSpaceDE w:val="0"/>
      <w:autoSpaceDN w:val="0"/>
      <w:adjustRightInd w:val="0"/>
      <w:spacing w:line="332" w:lineRule="exact"/>
      <w:ind w:firstLine="706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7">
    <w:name w:val="Style7"/>
    <w:basedOn w:val="a1"/>
    <w:rsid w:val="0009601F"/>
    <w:pPr>
      <w:widowControl w:val="0"/>
      <w:autoSpaceDE w:val="0"/>
      <w:autoSpaceDN w:val="0"/>
      <w:adjustRightInd w:val="0"/>
      <w:spacing w:line="331" w:lineRule="exact"/>
      <w:ind w:firstLine="71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">
    <w:name w:val="Style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8">
    <w:name w:val="Style8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0">
    <w:name w:val="Style10"/>
    <w:basedOn w:val="a1"/>
    <w:rsid w:val="0009601F"/>
    <w:pPr>
      <w:widowControl w:val="0"/>
      <w:autoSpaceDE w:val="0"/>
      <w:autoSpaceDN w:val="0"/>
      <w:adjustRightInd w:val="0"/>
      <w:spacing w:line="283" w:lineRule="exact"/>
      <w:ind w:hanging="36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1">
    <w:name w:val="Style11"/>
    <w:basedOn w:val="a1"/>
    <w:rsid w:val="0009601F"/>
    <w:pPr>
      <w:widowControl w:val="0"/>
      <w:autoSpaceDE w:val="0"/>
      <w:autoSpaceDN w:val="0"/>
      <w:adjustRightInd w:val="0"/>
      <w:spacing w:line="264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2">
    <w:name w:val="Style1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4">
    <w:name w:val="Style14"/>
    <w:basedOn w:val="a1"/>
    <w:rsid w:val="0009601F"/>
    <w:pPr>
      <w:widowControl w:val="0"/>
      <w:autoSpaceDE w:val="0"/>
      <w:autoSpaceDN w:val="0"/>
      <w:adjustRightInd w:val="0"/>
      <w:spacing w:line="23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6">
    <w:name w:val="Style16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7">
    <w:name w:val="Style17"/>
    <w:basedOn w:val="a1"/>
    <w:rsid w:val="0009601F"/>
    <w:pPr>
      <w:widowControl w:val="0"/>
      <w:autoSpaceDE w:val="0"/>
      <w:autoSpaceDN w:val="0"/>
      <w:adjustRightInd w:val="0"/>
      <w:spacing w:line="28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8">
    <w:name w:val="Style18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245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9">
    <w:name w:val="Style19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1">
    <w:name w:val="Style2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2">
    <w:name w:val="Style2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3">
    <w:name w:val="Style23"/>
    <w:basedOn w:val="a1"/>
    <w:rsid w:val="0009601F"/>
    <w:pPr>
      <w:widowControl w:val="0"/>
      <w:autoSpaceDE w:val="0"/>
      <w:autoSpaceDN w:val="0"/>
      <w:adjustRightInd w:val="0"/>
      <w:spacing w:line="154" w:lineRule="exact"/>
      <w:ind w:hanging="278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6">
    <w:name w:val="Style26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7">
    <w:name w:val="Style27"/>
    <w:basedOn w:val="a1"/>
    <w:rsid w:val="0009601F"/>
    <w:pPr>
      <w:widowControl w:val="0"/>
      <w:autoSpaceDE w:val="0"/>
      <w:autoSpaceDN w:val="0"/>
      <w:adjustRightInd w:val="0"/>
      <w:spacing w:line="173" w:lineRule="exact"/>
      <w:ind w:firstLine="0"/>
      <w:jc w:val="center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afff8">
    <w:name w:val="Содержимое таблицы"/>
    <w:basedOn w:val="a1"/>
    <w:rsid w:val="0009601F"/>
    <w:pPr>
      <w:widowControl w:val="0"/>
      <w:suppressLineNumbers/>
      <w:suppressAutoHyphens/>
      <w:spacing w:line="240" w:lineRule="auto"/>
      <w:ind w:firstLine="0"/>
      <w:jc w:val="left"/>
    </w:pPr>
    <w:rPr>
      <w:rFonts w:ascii="Times New Roman" w:eastAsia="Andale Sans UI" w:hAnsi="Times New Roman" w:cs="Times New Roman"/>
      <w:kern w:val="2"/>
      <w:szCs w:val="24"/>
      <w:lang w:eastAsia="ru-RU"/>
    </w:rPr>
  </w:style>
  <w:style w:type="character" w:customStyle="1" w:styleId="Sweet">
    <w:name w:val="Sweet_основной текст Знак"/>
    <w:link w:val="Sweet0"/>
    <w:locked/>
    <w:rsid w:val="0009601F"/>
    <w:rPr>
      <w:sz w:val="28"/>
      <w:szCs w:val="28"/>
    </w:rPr>
  </w:style>
  <w:style w:type="paragraph" w:customStyle="1" w:styleId="Sweet0">
    <w:name w:val="Sweet_основной текст"/>
    <w:basedOn w:val="a1"/>
    <w:link w:val="Sweet"/>
    <w:rsid w:val="0009601F"/>
    <w:pPr>
      <w:spacing w:line="240" w:lineRule="auto"/>
      <w:ind w:firstLine="709"/>
    </w:pPr>
    <w:rPr>
      <w:rFonts w:asciiTheme="minorHAnsi" w:hAnsiTheme="minorHAnsi"/>
      <w:sz w:val="28"/>
      <w:szCs w:val="28"/>
    </w:rPr>
  </w:style>
  <w:style w:type="paragraph" w:customStyle="1" w:styleId="Style9">
    <w:name w:val="Style9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24">
    <w:name w:val="Style2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6">
    <w:name w:val="Style96"/>
    <w:basedOn w:val="a1"/>
    <w:rsid w:val="0009601F"/>
    <w:pPr>
      <w:widowControl w:val="0"/>
      <w:autoSpaceDE w:val="0"/>
      <w:autoSpaceDN w:val="0"/>
      <w:adjustRightInd w:val="0"/>
      <w:spacing w:line="192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Default">
    <w:name w:val="Default"/>
    <w:rsid w:val="000960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03">
    <w:name w:val="Style103"/>
    <w:basedOn w:val="a1"/>
    <w:rsid w:val="0009601F"/>
    <w:pPr>
      <w:widowControl w:val="0"/>
      <w:autoSpaceDE w:val="0"/>
      <w:autoSpaceDN w:val="0"/>
      <w:adjustRightInd w:val="0"/>
      <w:spacing w:line="254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104">
    <w:name w:val="Style10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0">
    <w:name w:val="Style90"/>
    <w:basedOn w:val="a1"/>
    <w:rsid w:val="0009601F"/>
    <w:pPr>
      <w:widowControl w:val="0"/>
      <w:autoSpaceDE w:val="0"/>
      <w:autoSpaceDN w:val="0"/>
      <w:adjustRightInd w:val="0"/>
      <w:spacing w:line="235" w:lineRule="exact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character" w:customStyle="1" w:styleId="FontStyle104">
    <w:name w:val="Font Style104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69">
    <w:name w:val="Font Style6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71">
    <w:name w:val="Font Style71"/>
    <w:rsid w:val="0009601F"/>
    <w:rPr>
      <w:rFonts w:ascii="Arial" w:hAnsi="Arial" w:cs="Arial" w:hint="default"/>
      <w:b/>
      <w:bCs/>
      <w:sz w:val="20"/>
      <w:szCs w:val="20"/>
    </w:rPr>
  </w:style>
  <w:style w:type="character" w:customStyle="1" w:styleId="FontStyle72">
    <w:name w:val="Font Style72"/>
    <w:rsid w:val="0009601F"/>
    <w:rPr>
      <w:rFonts w:ascii="Arial" w:hAnsi="Arial" w:cs="Arial" w:hint="default"/>
      <w:sz w:val="18"/>
      <w:szCs w:val="18"/>
    </w:rPr>
  </w:style>
  <w:style w:type="character" w:customStyle="1" w:styleId="FontStyle112">
    <w:name w:val="Font Style11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24">
    <w:name w:val="Font Style24"/>
    <w:rsid w:val="0009601F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rsid w:val="0009601F"/>
    <w:rPr>
      <w:rFonts w:ascii="Arial" w:hAnsi="Arial" w:cs="Arial" w:hint="default"/>
      <w:b/>
      <w:bCs/>
      <w:spacing w:val="100"/>
      <w:sz w:val="32"/>
      <w:szCs w:val="32"/>
    </w:rPr>
  </w:style>
  <w:style w:type="character" w:customStyle="1" w:styleId="FontStyle22">
    <w:name w:val="Font Style22"/>
    <w:rsid w:val="0009601F"/>
    <w:rPr>
      <w:rFonts w:ascii="Arial" w:hAnsi="Arial" w:cs="Arial" w:hint="default"/>
      <w:sz w:val="22"/>
      <w:szCs w:val="22"/>
    </w:rPr>
  </w:style>
  <w:style w:type="character" w:customStyle="1" w:styleId="FontStyle30">
    <w:name w:val="Font Style30"/>
    <w:rsid w:val="0009601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5">
    <w:name w:val="Font Style25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6">
    <w:name w:val="Font Style26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7">
    <w:name w:val="Font Style27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8">
    <w:name w:val="Font Style2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09601F"/>
    <w:rPr>
      <w:rFonts w:ascii="Calibri" w:hAnsi="Calibri" w:cs="Calibri" w:hint="default"/>
      <w:sz w:val="32"/>
      <w:szCs w:val="32"/>
    </w:rPr>
  </w:style>
  <w:style w:type="character" w:customStyle="1" w:styleId="FontStyle61">
    <w:name w:val="Font Style61"/>
    <w:rsid w:val="0009601F"/>
    <w:rPr>
      <w:rFonts w:ascii="Calibri" w:hAnsi="Calibri" w:cs="Calibri" w:hint="default"/>
      <w:b/>
      <w:bCs/>
      <w:i/>
      <w:iCs/>
      <w:sz w:val="10"/>
      <w:szCs w:val="10"/>
    </w:rPr>
  </w:style>
  <w:style w:type="character" w:customStyle="1" w:styleId="FontStyle60">
    <w:name w:val="Font Style60"/>
    <w:rsid w:val="0009601F"/>
    <w:rPr>
      <w:rFonts w:ascii="Garamond" w:hAnsi="Garamond" w:cs="Garamond" w:hint="default"/>
      <w:b/>
      <w:bCs/>
      <w:spacing w:val="20"/>
      <w:sz w:val="12"/>
      <w:szCs w:val="12"/>
    </w:rPr>
  </w:style>
  <w:style w:type="character" w:customStyle="1" w:styleId="FontStyle62">
    <w:name w:val="Font Style62"/>
    <w:rsid w:val="0009601F"/>
    <w:rPr>
      <w:rFonts w:ascii="Garamond" w:hAnsi="Garamond" w:cs="Garamond" w:hint="default"/>
      <w:b/>
      <w:bCs/>
      <w:spacing w:val="20"/>
      <w:sz w:val="18"/>
      <w:szCs w:val="18"/>
    </w:rPr>
  </w:style>
  <w:style w:type="character" w:customStyle="1" w:styleId="FontStyle63">
    <w:name w:val="Font Style63"/>
    <w:rsid w:val="0009601F"/>
    <w:rPr>
      <w:rFonts w:ascii="Garamond" w:hAnsi="Garamond" w:cs="Garamond" w:hint="default"/>
      <w:b/>
      <w:bCs/>
      <w:spacing w:val="90"/>
      <w:sz w:val="14"/>
      <w:szCs w:val="14"/>
    </w:rPr>
  </w:style>
  <w:style w:type="character" w:customStyle="1" w:styleId="FontStyle182">
    <w:name w:val="Font Style18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128">
    <w:name w:val="Font Style128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29">
    <w:name w:val="Font Style129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30">
    <w:name w:val="Font Style130"/>
    <w:rsid w:val="0009601F"/>
    <w:rPr>
      <w:rFonts w:ascii="Arial" w:hAnsi="Arial" w:cs="Arial" w:hint="default"/>
      <w:b/>
      <w:bCs/>
      <w:spacing w:val="-10"/>
      <w:sz w:val="32"/>
      <w:szCs w:val="32"/>
    </w:rPr>
  </w:style>
  <w:style w:type="character" w:customStyle="1" w:styleId="FontStyle180">
    <w:name w:val="Font Style180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8">
    <w:name w:val="Font Style17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177">
    <w:name w:val="Font Style177"/>
    <w:rsid w:val="0009601F"/>
    <w:rPr>
      <w:rFonts w:ascii="Calibri" w:hAnsi="Calibri" w:cs="Calibri" w:hint="default"/>
      <w:sz w:val="18"/>
      <w:szCs w:val="18"/>
    </w:rPr>
  </w:style>
  <w:style w:type="character" w:customStyle="1" w:styleId="FontStyle171">
    <w:name w:val="Font Style171"/>
    <w:rsid w:val="0009601F"/>
    <w:rPr>
      <w:rFonts w:ascii="Times New Roman" w:hAnsi="Times New Roman" w:cs="Times New Roman" w:hint="default"/>
      <w:sz w:val="18"/>
      <w:szCs w:val="18"/>
    </w:rPr>
  </w:style>
  <w:style w:type="character" w:styleId="afff9">
    <w:name w:val="page number"/>
    <w:basedOn w:val="a2"/>
    <w:rsid w:val="00922A1E"/>
  </w:style>
  <w:style w:type="paragraph" w:customStyle="1" w:styleId="33">
    <w:name w:val="Без интервала3"/>
    <w:rsid w:val="00922A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40">
    <w:name w:val="Без интервала4"/>
    <w:rsid w:val="006E3B4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2">
    <w:name w:val="Style42"/>
    <w:basedOn w:val="a1"/>
    <w:uiPriority w:val="99"/>
    <w:rsid w:val="00C10E14"/>
    <w:pPr>
      <w:widowControl w:val="0"/>
      <w:autoSpaceDE w:val="0"/>
      <w:autoSpaceDN w:val="0"/>
      <w:adjustRightInd w:val="0"/>
      <w:spacing w:after="0" w:line="319" w:lineRule="exact"/>
      <w:ind w:firstLine="720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4">
    <w:name w:val="Font Style274"/>
    <w:basedOn w:val="a2"/>
    <w:uiPriority w:val="99"/>
    <w:rsid w:val="00C10E14"/>
    <w:rPr>
      <w:rFonts w:ascii="Times New Roman" w:hAnsi="Times New Roman" w:cs="Times New Roman"/>
      <w:sz w:val="20"/>
      <w:szCs w:val="20"/>
    </w:rPr>
  </w:style>
  <w:style w:type="paragraph" w:customStyle="1" w:styleId="Style40">
    <w:name w:val="Style40"/>
    <w:basedOn w:val="a1"/>
    <w:uiPriority w:val="99"/>
    <w:rsid w:val="007C6B27"/>
    <w:pPr>
      <w:widowControl w:val="0"/>
      <w:autoSpaceDE w:val="0"/>
      <w:autoSpaceDN w:val="0"/>
      <w:adjustRightInd w:val="0"/>
      <w:spacing w:after="0" w:line="317" w:lineRule="exact"/>
      <w:ind w:firstLine="701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52">
    <w:name w:val="Style52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76" w:lineRule="exact"/>
      <w:ind w:firstLine="566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76">
    <w:name w:val="Style76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1">
    <w:name w:val="Style61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0">
    <w:name w:val="Style60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50" w:lineRule="exact"/>
      <w:ind w:firstLine="0"/>
      <w:jc w:val="left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1">
    <w:name w:val="Font Style271"/>
    <w:basedOn w:val="a2"/>
    <w:uiPriority w:val="99"/>
    <w:rsid w:val="007C6B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7">
    <w:name w:val="Style57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50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2">
    <w:name w:val="Style62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02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3">
    <w:name w:val="Font Style273"/>
    <w:basedOn w:val="a2"/>
    <w:uiPriority w:val="99"/>
    <w:rsid w:val="007C6B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9">
    <w:name w:val="Style59"/>
    <w:basedOn w:val="a1"/>
    <w:uiPriority w:val="99"/>
    <w:rsid w:val="003004F7"/>
    <w:pPr>
      <w:widowControl w:val="0"/>
      <w:autoSpaceDE w:val="0"/>
      <w:autoSpaceDN w:val="0"/>
      <w:adjustRightInd w:val="0"/>
      <w:spacing w:after="0" w:line="254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56">
    <w:name w:val="Font Style256"/>
    <w:basedOn w:val="a2"/>
    <w:uiPriority w:val="99"/>
    <w:rsid w:val="00E55E9C"/>
    <w:rPr>
      <w:rFonts w:ascii="Segoe UI" w:hAnsi="Segoe UI" w:cs="Segoe UI" w:hint="default"/>
      <w:b/>
      <w:bCs/>
      <w:sz w:val="12"/>
      <w:szCs w:val="12"/>
    </w:rPr>
  </w:style>
  <w:style w:type="character" w:customStyle="1" w:styleId="FontStyle272">
    <w:name w:val="Font Style272"/>
    <w:basedOn w:val="a2"/>
    <w:uiPriority w:val="99"/>
    <w:rsid w:val="008928E3"/>
    <w:rPr>
      <w:rFonts w:ascii="Times New Roman" w:hAnsi="Times New Roman" w:cs="Times New Roman" w:hint="default"/>
      <w:sz w:val="20"/>
      <w:szCs w:val="20"/>
    </w:rPr>
  </w:style>
  <w:style w:type="character" w:customStyle="1" w:styleId="FontStyle252">
    <w:name w:val="Font Style252"/>
    <w:basedOn w:val="a2"/>
    <w:uiPriority w:val="99"/>
    <w:rsid w:val="008928E3"/>
    <w:rPr>
      <w:rFonts w:ascii="Times New Roman" w:hAnsi="Times New Roman" w:cs="Times New Roman" w:hint="default"/>
      <w:sz w:val="18"/>
      <w:szCs w:val="18"/>
    </w:rPr>
  </w:style>
  <w:style w:type="character" w:customStyle="1" w:styleId="FontStyle288">
    <w:name w:val="Font Style288"/>
    <w:basedOn w:val="a2"/>
    <w:uiPriority w:val="99"/>
    <w:rsid w:val="008928E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89">
    <w:name w:val="Font Style289"/>
    <w:basedOn w:val="a2"/>
    <w:uiPriority w:val="99"/>
    <w:rsid w:val="0070707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paragraph" w:customStyle="1" w:styleId="Style54">
    <w:name w:val="Style54"/>
    <w:basedOn w:val="a1"/>
    <w:uiPriority w:val="99"/>
    <w:rsid w:val="00707076"/>
    <w:pPr>
      <w:widowControl w:val="0"/>
      <w:autoSpaceDE w:val="0"/>
      <w:autoSpaceDN w:val="0"/>
      <w:adjustRightInd w:val="0"/>
      <w:spacing w:after="0" w:line="322" w:lineRule="exact"/>
      <w:ind w:firstLine="0"/>
    </w:pPr>
    <w:rPr>
      <w:rFonts w:ascii="Times New Roman" w:eastAsiaTheme="minorEastAsia" w:hAnsi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energoaudit35@list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A8A9C-42DE-4CED-95F7-440DDFBB1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51075</TotalTime>
  <Pages>43</Pages>
  <Words>12447</Words>
  <Characters>70948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Говорухин</cp:lastModifiedBy>
  <cp:revision>630</cp:revision>
  <cp:lastPrinted>2014-04-17T11:14:00Z</cp:lastPrinted>
  <dcterms:created xsi:type="dcterms:W3CDTF">2014-04-22T07:20:00Z</dcterms:created>
  <dcterms:modified xsi:type="dcterms:W3CDTF">2016-07-05T12:46:00Z</dcterms:modified>
</cp:coreProperties>
</file>